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B08F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r w:rsidRPr="009405A9">
        <w:rPr>
          <w:b/>
          <w:sz w:val="28"/>
          <w:szCs w:val="28"/>
          <w:lang w:val="ru-RU" w:eastAsia="ru-RU"/>
        </w:rPr>
        <w:t xml:space="preserve">Глава         </w:t>
      </w:r>
      <w:proofErr w:type="gramStart"/>
      <w:r w:rsidRPr="009405A9">
        <w:rPr>
          <w:b/>
          <w:sz w:val="28"/>
          <w:szCs w:val="28"/>
          <w:lang w:val="ru-RU" w:eastAsia="ru-RU"/>
        </w:rPr>
        <w:t>муниципального</w:t>
      </w:r>
      <w:proofErr w:type="gramEnd"/>
    </w:p>
    <w:p w14:paraId="610F4559" w14:textId="77777777" w:rsidR="009405A9" w:rsidRPr="009405A9" w:rsidRDefault="009405A9" w:rsidP="009405A9">
      <w:pPr>
        <w:keepNext/>
        <w:keepLines/>
        <w:tabs>
          <w:tab w:val="left" w:pos="708"/>
          <w:tab w:val="center" w:pos="4679"/>
        </w:tabs>
        <w:outlineLvl w:val="2"/>
        <w:rPr>
          <w:b/>
          <w:bCs/>
          <w:sz w:val="28"/>
          <w:szCs w:val="28"/>
          <w:lang w:val="ru-RU" w:eastAsia="ru-RU"/>
        </w:rPr>
      </w:pPr>
      <w:r w:rsidRPr="009405A9">
        <w:rPr>
          <w:b/>
          <w:bCs/>
          <w:sz w:val="28"/>
          <w:szCs w:val="28"/>
          <w:lang w:val="ru-RU" w:eastAsia="ru-RU"/>
        </w:rPr>
        <w:t xml:space="preserve">           образования</w:t>
      </w:r>
      <w:r w:rsidRPr="009405A9">
        <w:rPr>
          <w:b/>
          <w:bCs/>
          <w:sz w:val="28"/>
          <w:szCs w:val="28"/>
          <w:lang w:val="ru-RU" w:eastAsia="ru-RU"/>
        </w:rPr>
        <w:tab/>
      </w:r>
    </w:p>
    <w:p w14:paraId="21E45AA6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proofErr w:type="spellStart"/>
      <w:r w:rsidRPr="009405A9">
        <w:rPr>
          <w:b/>
          <w:sz w:val="28"/>
          <w:szCs w:val="28"/>
          <w:lang w:val="ru-RU" w:eastAsia="ru-RU"/>
        </w:rPr>
        <w:t>Богдановский</w:t>
      </w:r>
      <w:proofErr w:type="spellEnd"/>
      <w:r w:rsidRPr="009405A9">
        <w:rPr>
          <w:b/>
          <w:sz w:val="28"/>
          <w:szCs w:val="28"/>
          <w:lang w:val="ru-RU" w:eastAsia="ru-RU"/>
        </w:rPr>
        <w:t xml:space="preserve">        сельсовет</w:t>
      </w:r>
    </w:p>
    <w:p w14:paraId="50765AAF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r w:rsidRPr="009405A9">
        <w:rPr>
          <w:b/>
          <w:sz w:val="28"/>
          <w:szCs w:val="28"/>
          <w:lang w:val="ru-RU" w:eastAsia="ru-RU"/>
        </w:rPr>
        <w:t xml:space="preserve">         Тоцкого района</w:t>
      </w:r>
    </w:p>
    <w:p w14:paraId="6781D73E" w14:textId="77777777" w:rsidR="009405A9" w:rsidRPr="009405A9" w:rsidRDefault="009405A9" w:rsidP="009405A9">
      <w:pPr>
        <w:keepNext/>
        <w:keepLines/>
        <w:outlineLvl w:val="5"/>
        <w:rPr>
          <w:b/>
          <w:iCs/>
          <w:sz w:val="28"/>
          <w:szCs w:val="28"/>
          <w:lang w:val="ru-RU" w:eastAsia="ru-RU"/>
        </w:rPr>
      </w:pPr>
      <w:r w:rsidRPr="009405A9">
        <w:rPr>
          <w:b/>
          <w:iCs/>
          <w:sz w:val="28"/>
          <w:szCs w:val="28"/>
          <w:lang w:val="ru-RU" w:eastAsia="ru-RU"/>
        </w:rPr>
        <w:t>Оренбургской          области</w:t>
      </w:r>
    </w:p>
    <w:p w14:paraId="7B2B6666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</w:p>
    <w:p w14:paraId="4B044114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proofErr w:type="gramStart"/>
      <w:r w:rsidRPr="009405A9">
        <w:rPr>
          <w:b/>
          <w:sz w:val="28"/>
          <w:szCs w:val="28"/>
          <w:lang w:val="ru-RU" w:eastAsia="ru-RU"/>
        </w:rPr>
        <w:t>П</w:t>
      </w:r>
      <w:proofErr w:type="gramEnd"/>
      <w:r w:rsidRPr="009405A9">
        <w:rPr>
          <w:b/>
          <w:sz w:val="28"/>
          <w:szCs w:val="28"/>
          <w:lang w:val="ru-RU" w:eastAsia="ru-RU"/>
        </w:rPr>
        <w:t xml:space="preserve"> О С Т А Н О В Л Е Н И Е</w:t>
      </w:r>
    </w:p>
    <w:p w14:paraId="7D417700" w14:textId="111DF957" w:rsidR="009405A9" w:rsidRPr="009405A9" w:rsidRDefault="009405A9" w:rsidP="009405A9">
      <w:pPr>
        <w:rPr>
          <w:b/>
          <w:sz w:val="28"/>
          <w:szCs w:val="28"/>
          <w:u w:val="single"/>
          <w:lang w:val="ru-RU" w:eastAsia="ru-RU"/>
        </w:rPr>
      </w:pPr>
      <w:r w:rsidRPr="009405A9">
        <w:rPr>
          <w:b/>
          <w:sz w:val="28"/>
          <w:szCs w:val="28"/>
          <w:u w:val="single"/>
          <w:lang w:val="ru-RU" w:eastAsia="ru-RU"/>
        </w:rPr>
        <w:t xml:space="preserve">     от</w:t>
      </w:r>
      <w:r>
        <w:rPr>
          <w:b/>
          <w:sz w:val="28"/>
          <w:szCs w:val="28"/>
          <w:u w:val="single"/>
          <w:lang w:val="ru-RU" w:eastAsia="ru-RU"/>
        </w:rPr>
        <w:t xml:space="preserve"> 23</w:t>
      </w:r>
      <w:r w:rsidRPr="009405A9">
        <w:rPr>
          <w:b/>
          <w:sz w:val="28"/>
          <w:szCs w:val="28"/>
          <w:u w:val="single"/>
          <w:lang w:val="ru-RU" w:eastAsia="ru-RU"/>
        </w:rPr>
        <w:t>.</w:t>
      </w:r>
      <w:r>
        <w:rPr>
          <w:b/>
          <w:sz w:val="28"/>
          <w:szCs w:val="28"/>
          <w:u w:val="single"/>
          <w:lang w:val="ru-RU" w:eastAsia="ru-RU"/>
        </w:rPr>
        <w:t>03.2020</w:t>
      </w:r>
      <w:r w:rsidRPr="009405A9">
        <w:rPr>
          <w:b/>
          <w:sz w:val="28"/>
          <w:szCs w:val="28"/>
          <w:u w:val="single"/>
          <w:lang w:val="ru-RU" w:eastAsia="ru-RU"/>
        </w:rPr>
        <w:t xml:space="preserve"> год   № </w:t>
      </w:r>
      <w:r w:rsidR="000669DF">
        <w:rPr>
          <w:b/>
          <w:sz w:val="28"/>
          <w:szCs w:val="28"/>
          <w:u w:val="single"/>
          <w:lang w:val="ru-RU" w:eastAsia="ru-RU"/>
        </w:rPr>
        <w:t>31</w:t>
      </w:r>
      <w:r w:rsidRPr="009405A9">
        <w:rPr>
          <w:b/>
          <w:sz w:val="28"/>
          <w:szCs w:val="28"/>
          <w:u w:val="single"/>
          <w:lang w:val="ru-RU" w:eastAsia="ru-RU"/>
        </w:rPr>
        <w:t xml:space="preserve"> -</w:t>
      </w:r>
      <w:proofErr w:type="gramStart"/>
      <w:r w:rsidRPr="009405A9">
        <w:rPr>
          <w:b/>
          <w:sz w:val="28"/>
          <w:szCs w:val="28"/>
          <w:u w:val="single"/>
          <w:lang w:val="ru-RU" w:eastAsia="ru-RU"/>
        </w:rPr>
        <w:t>п</w:t>
      </w:r>
      <w:proofErr w:type="gramEnd"/>
    </w:p>
    <w:p w14:paraId="537F39ED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r w:rsidRPr="009405A9">
        <w:rPr>
          <w:b/>
          <w:sz w:val="28"/>
          <w:szCs w:val="28"/>
          <w:lang w:val="ru-RU" w:eastAsia="ru-RU"/>
        </w:rPr>
        <w:t xml:space="preserve">      село  Богдановка</w:t>
      </w:r>
    </w:p>
    <w:p w14:paraId="52DE2DE9" w14:textId="77777777" w:rsidR="009405A9" w:rsidRDefault="009405A9" w:rsidP="009405A9">
      <w:pPr>
        <w:pStyle w:val="a3"/>
        <w:tabs>
          <w:tab w:val="center" w:pos="7920"/>
        </w:tabs>
        <w:spacing w:line="276" w:lineRule="auto"/>
        <w:jc w:val="left"/>
        <w:rPr>
          <w:bCs/>
          <w:color w:val="26282F"/>
          <w:sz w:val="28"/>
          <w:szCs w:val="28"/>
          <w:lang w:val="ru-RU"/>
        </w:rPr>
      </w:pPr>
    </w:p>
    <w:p w14:paraId="1ADC10B4" w14:textId="77777777" w:rsidR="007B2371" w:rsidRDefault="007B2371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color w:val="26282F"/>
          <w:sz w:val="28"/>
          <w:szCs w:val="28"/>
          <w:lang w:val="ru-RU"/>
        </w:rPr>
      </w:pPr>
      <w:r>
        <w:rPr>
          <w:bCs/>
          <w:color w:val="26282F"/>
          <w:sz w:val="28"/>
          <w:szCs w:val="28"/>
          <w:lang w:val="ru-RU"/>
        </w:rPr>
        <w:t xml:space="preserve"> </w:t>
      </w:r>
      <w:r>
        <w:rPr>
          <w:b w:val="0"/>
          <w:bCs/>
          <w:color w:val="26282F"/>
          <w:sz w:val="28"/>
          <w:szCs w:val="28"/>
          <w:lang w:val="ru-RU"/>
        </w:rPr>
        <w:t>Об утверждении методики балльной</w:t>
      </w:r>
    </w:p>
    <w:p w14:paraId="07797EBE" w14:textId="735FDA22" w:rsidR="007B2371" w:rsidRDefault="007B2371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color w:val="26282F"/>
          <w:sz w:val="28"/>
          <w:szCs w:val="28"/>
          <w:lang w:val="ru-RU"/>
        </w:rPr>
      </w:pPr>
      <w:r>
        <w:rPr>
          <w:b w:val="0"/>
          <w:bCs/>
          <w:color w:val="26282F"/>
          <w:sz w:val="28"/>
          <w:szCs w:val="28"/>
          <w:lang w:val="ru-RU"/>
        </w:rPr>
        <w:t xml:space="preserve"> оценки качества финансового</w:t>
      </w:r>
    </w:p>
    <w:p w14:paraId="5AFFFF16" w14:textId="3F40381F" w:rsidR="007B2371" w:rsidRDefault="007B2371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color w:val="26282F"/>
          <w:sz w:val="28"/>
          <w:szCs w:val="28"/>
          <w:lang w:val="ru-RU"/>
        </w:rPr>
      </w:pPr>
      <w:r>
        <w:rPr>
          <w:b w:val="0"/>
          <w:bCs/>
          <w:color w:val="26282F"/>
          <w:sz w:val="28"/>
          <w:szCs w:val="28"/>
          <w:lang w:val="ru-RU"/>
        </w:rPr>
        <w:t xml:space="preserve"> менеджмента главных распорядителей</w:t>
      </w:r>
    </w:p>
    <w:p w14:paraId="29E9D472" w14:textId="64A50B22" w:rsidR="00990513" w:rsidRDefault="009405A9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sz w:val="28"/>
          <w:lang w:val="ru-RU"/>
        </w:rPr>
      </w:pPr>
      <w:r>
        <w:rPr>
          <w:b w:val="0"/>
          <w:bCs/>
          <w:color w:val="26282F"/>
          <w:sz w:val="28"/>
          <w:szCs w:val="28"/>
          <w:lang w:val="ru-RU"/>
        </w:rPr>
        <w:t xml:space="preserve"> </w:t>
      </w:r>
      <w:r w:rsidR="007B2371">
        <w:rPr>
          <w:b w:val="0"/>
          <w:bCs/>
          <w:color w:val="26282F"/>
          <w:sz w:val="28"/>
          <w:szCs w:val="28"/>
          <w:lang w:val="ru-RU"/>
        </w:rPr>
        <w:t>средств бюджета</w:t>
      </w:r>
      <w:r w:rsidR="00990513">
        <w:rPr>
          <w:b w:val="0"/>
          <w:bCs/>
          <w:sz w:val="28"/>
          <w:lang w:val="ru-RU"/>
        </w:rPr>
        <w:t xml:space="preserve"> </w:t>
      </w:r>
      <w:r w:rsidR="007B2371">
        <w:rPr>
          <w:b w:val="0"/>
          <w:bCs/>
          <w:sz w:val="28"/>
          <w:lang w:val="ru-RU"/>
        </w:rPr>
        <w:t>муниципального</w:t>
      </w:r>
    </w:p>
    <w:p w14:paraId="0A87F102" w14:textId="5181CED9" w:rsidR="00990513" w:rsidRDefault="007B2371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 xml:space="preserve"> </w:t>
      </w:r>
      <w:proofErr w:type="gramStart"/>
      <w:r>
        <w:rPr>
          <w:b w:val="0"/>
          <w:bCs/>
          <w:sz w:val="28"/>
          <w:lang w:val="ru-RU"/>
        </w:rPr>
        <w:t>образовании</w:t>
      </w:r>
      <w:proofErr w:type="gramEnd"/>
      <w:r w:rsidR="00990513">
        <w:rPr>
          <w:b w:val="0"/>
          <w:bCs/>
          <w:sz w:val="28"/>
          <w:lang w:val="ru-RU"/>
        </w:rPr>
        <w:t xml:space="preserve"> </w:t>
      </w:r>
      <w:proofErr w:type="spellStart"/>
      <w:r w:rsidR="009405A9">
        <w:rPr>
          <w:b w:val="0"/>
          <w:bCs/>
          <w:sz w:val="28"/>
          <w:lang w:val="ru-RU"/>
        </w:rPr>
        <w:t>Богдановский</w:t>
      </w:r>
      <w:proofErr w:type="spellEnd"/>
      <w:r w:rsidR="009405A9">
        <w:rPr>
          <w:b w:val="0"/>
          <w:bCs/>
          <w:sz w:val="28"/>
          <w:lang w:val="ru-RU"/>
        </w:rPr>
        <w:t xml:space="preserve"> </w:t>
      </w:r>
      <w:r w:rsidR="00990513">
        <w:rPr>
          <w:b w:val="0"/>
          <w:bCs/>
          <w:sz w:val="28"/>
          <w:lang w:val="ru-RU"/>
        </w:rPr>
        <w:t>сельсовет</w:t>
      </w:r>
    </w:p>
    <w:p w14:paraId="1C359A2B" w14:textId="77777777" w:rsidR="007B2371" w:rsidRDefault="00990513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Cs/>
          <w:color w:val="26282F"/>
          <w:sz w:val="28"/>
          <w:szCs w:val="28"/>
          <w:lang w:val="ru-RU"/>
        </w:rPr>
      </w:pPr>
      <w:r>
        <w:rPr>
          <w:b w:val="0"/>
          <w:bCs/>
          <w:sz w:val="28"/>
          <w:lang w:val="ru-RU"/>
        </w:rPr>
        <w:t xml:space="preserve"> Тоцкого района Оренбургской области</w:t>
      </w:r>
    </w:p>
    <w:p w14:paraId="4F681F30" w14:textId="77777777" w:rsidR="007B2371" w:rsidRDefault="007B2371" w:rsidP="00A21833">
      <w:pPr>
        <w:pStyle w:val="a3"/>
        <w:tabs>
          <w:tab w:val="left" w:pos="5900"/>
        </w:tabs>
        <w:spacing w:line="276" w:lineRule="auto"/>
        <w:jc w:val="left"/>
        <w:rPr>
          <w:b w:val="0"/>
          <w:bCs/>
          <w:sz w:val="28"/>
          <w:lang w:val="ru-RU"/>
        </w:rPr>
      </w:pPr>
    </w:p>
    <w:p w14:paraId="68815DC9" w14:textId="77777777" w:rsidR="007B2371" w:rsidRDefault="007B2371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0" w:name="sub_3"/>
      <w:r>
        <w:rPr>
          <w:sz w:val="28"/>
          <w:szCs w:val="28"/>
          <w:lang w:val="ru-RU"/>
        </w:rPr>
        <w:t xml:space="preserve">В целях формирования стимулов к повышению </w:t>
      </w:r>
      <w:proofErr w:type="gramStart"/>
      <w:r>
        <w:rPr>
          <w:sz w:val="28"/>
          <w:szCs w:val="28"/>
          <w:lang w:val="ru-RU"/>
        </w:rPr>
        <w:t xml:space="preserve">качества финансового менеджмента </w:t>
      </w:r>
      <w:r>
        <w:rPr>
          <w:bCs/>
          <w:color w:val="26282F"/>
          <w:sz w:val="28"/>
          <w:szCs w:val="28"/>
          <w:lang w:val="ru-RU"/>
        </w:rPr>
        <w:t>главных распорядителей средств бюджета сельского поселения</w:t>
      </w:r>
      <w:proofErr w:type="gramEnd"/>
      <w:r>
        <w:rPr>
          <w:bCs/>
          <w:color w:val="26282F"/>
          <w:sz w:val="28"/>
          <w:szCs w:val="28"/>
          <w:lang w:val="ru-RU"/>
        </w:rPr>
        <w:t>:</w:t>
      </w:r>
    </w:p>
    <w:p w14:paraId="45F7D0B2" w14:textId="77777777" w:rsidR="007B2371" w:rsidRDefault="007B2371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методику балльной </w:t>
      </w:r>
      <w:proofErr w:type="gramStart"/>
      <w:r>
        <w:rPr>
          <w:sz w:val="28"/>
          <w:szCs w:val="28"/>
          <w:lang w:val="ru-RU"/>
        </w:rPr>
        <w:t>оценки качества финансового менеджмента главных распорядителей средств бюджета сельского бюджета</w:t>
      </w:r>
      <w:proofErr w:type="gramEnd"/>
      <w:r>
        <w:rPr>
          <w:sz w:val="28"/>
          <w:szCs w:val="28"/>
          <w:lang w:val="ru-RU"/>
        </w:rPr>
        <w:t xml:space="preserve"> согласно</w:t>
      </w:r>
      <w:r w:rsidR="00CE31FA">
        <w:rPr>
          <w:sz w:val="28"/>
          <w:szCs w:val="28"/>
          <w:lang w:val="ru-RU"/>
        </w:rPr>
        <w:t xml:space="preserve"> приложению.</w:t>
      </w:r>
    </w:p>
    <w:p w14:paraId="4F0E0CFD" w14:textId="77777777" w:rsidR="007B2371" w:rsidRDefault="007B2371" w:rsidP="00A2183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bookmarkStart w:id="1" w:name="sub_4"/>
      <w:bookmarkEnd w:id="0"/>
      <w:r>
        <w:rPr>
          <w:sz w:val="28"/>
          <w:szCs w:val="28"/>
          <w:lang w:val="ru-RU"/>
        </w:rPr>
        <w:t>2</w:t>
      </w:r>
      <w:bookmarkStart w:id="2" w:name="sub_5"/>
      <w:bookmarkEnd w:id="1"/>
      <w:r w:rsidR="00715C2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bookmarkEnd w:id="2"/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</w:t>
      </w:r>
      <w:r w:rsidR="00CE31FA"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  <w:lang w:val="ru-RU"/>
        </w:rPr>
        <w:t xml:space="preserve"> оставляю за собой.</w:t>
      </w:r>
    </w:p>
    <w:p w14:paraId="691514F5" w14:textId="0CA8D160" w:rsidR="00715C23" w:rsidRDefault="00715C23" w:rsidP="00A2183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715C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Настоящий постановление вступает </w:t>
      </w:r>
      <w:r w:rsidRPr="000D0D4B">
        <w:rPr>
          <w:sz w:val="28"/>
          <w:szCs w:val="28"/>
          <w:lang w:val="ru-RU"/>
        </w:rPr>
        <w:t>в силу со дня его подписания</w:t>
      </w:r>
      <w:r w:rsidR="00B029CC">
        <w:rPr>
          <w:sz w:val="28"/>
          <w:szCs w:val="28"/>
          <w:lang w:val="ru-RU"/>
        </w:rPr>
        <w:t xml:space="preserve"> и подлежит  опубликованию на официальном сайте администрации</w:t>
      </w:r>
      <w:r w:rsidR="009405A9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9405A9">
        <w:rPr>
          <w:sz w:val="28"/>
          <w:szCs w:val="28"/>
          <w:lang w:val="ru-RU"/>
        </w:rPr>
        <w:t xml:space="preserve"> сельсовет.</w:t>
      </w:r>
    </w:p>
    <w:p w14:paraId="68D1ED0B" w14:textId="77777777" w:rsidR="007B2371" w:rsidRDefault="007B2371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587FAA5E" w14:textId="77777777" w:rsidR="007B2371" w:rsidRDefault="007B2371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34B7BD27" w14:textId="77777777" w:rsidR="00AC0941" w:rsidRDefault="007B2371" w:rsidP="00A21833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14:paraId="07E05551" w14:textId="0DA97C7B" w:rsidR="007B2371" w:rsidRDefault="009405A9" w:rsidP="00A21833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Богдановский</w:t>
      </w:r>
      <w:proofErr w:type="spellEnd"/>
      <w:r w:rsidR="007B2371">
        <w:rPr>
          <w:sz w:val="28"/>
          <w:szCs w:val="28"/>
          <w:lang w:val="ru-RU"/>
        </w:rPr>
        <w:t xml:space="preserve"> сельсовет:                                              </w:t>
      </w:r>
      <w:r w:rsidR="00AC0941">
        <w:rPr>
          <w:sz w:val="28"/>
          <w:szCs w:val="28"/>
          <w:lang w:val="ru-RU"/>
        </w:rPr>
        <w:t xml:space="preserve">            </w:t>
      </w:r>
      <w:r w:rsidR="007B237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Р.Ф. Петров</w:t>
      </w:r>
    </w:p>
    <w:p w14:paraId="4435B73A" w14:textId="77777777" w:rsidR="00CE18A7" w:rsidRDefault="00CE18A7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5BC30BC1" w14:textId="77777777" w:rsidR="00707A83" w:rsidRDefault="00707A83" w:rsidP="00A21833">
      <w:pPr>
        <w:spacing w:after="200" w:line="276" w:lineRule="auto"/>
        <w:ind w:right="4819"/>
        <w:rPr>
          <w:lang w:val="ru-RU"/>
        </w:rPr>
      </w:pPr>
    </w:p>
    <w:p w14:paraId="64A6C33A" w14:textId="77777777" w:rsidR="00562D74" w:rsidRDefault="00562D74" w:rsidP="00A21833">
      <w:pPr>
        <w:spacing w:after="200" w:line="276" w:lineRule="auto"/>
        <w:ind w:right="4819"/>
        <w:rPr>
          <w:lang w:val="ru-RU"/>
        </w:rPr>
      </w:pPr>
    </w:p>
    <w:p w14:paraId="6C9C7949" w14:textId="77777777" w:rsidR="00562D74" w:rsidRDefault="00562D74" w:rsidP="00CE18A7">
      <w:pPr>
        <w:spacing w:after="200" w:line="276" w:lineRule="auto"/>
        <w:ind w:right="4819"/>
        <w:rPr>
          <w:lang w:val="ru-RU"/>
        </w:rPr>
      </w:pPr>
    </w:p>
    <w:p w14:paraId="31984BD4" w14:textId="77777777" w:rsidR="007B2371" w:rsidRDefault="007B2371" w:rsidP="00CE18A7">
      <w:pPr>
        <w:spacing w:after="200" w:line="276" w:lineRule="auto"/>
        <w:ind w:right="4819"/>
        <w:rPr>
          <w:lang w:val="ru-RU"/>
        </w:rPr>
      </w:pPr>
    </w:p>
    <w:p w14:paraId="4374F7A9" w14:textId="77777777" w:rsidR="009405A9" w:rsidRDefault="009405A9" w:rsidP="00CE18A7">
      <w:pPr>
        <w:spacing w:after="200" w:line="276" w:lineRule="auto"/>
        <w:ind w:right="4819"/>
        <w:rPr>
          <w:lang w:val="ru-RU"/>
        </w:rPr>
      </w:pPr>
    </w:p>
    <w:p w14:paraId="3AA1E0ED" w14:textId="77777777" w:rsidR="00562D74" w:rsidRPr="00562D74" w:rsidRDefault="00562D74" w:rsidP="00562D74">
      <w:pPr>
        <w:ind w:firstLine="698"/>
        <w:jc w:val="right"/>
        <w:rPr>
          <w:color w:val="000000"/>
          <w:sz w:val="28"/>
          <w:szCs w:val="28"/>
          <w:lang w:val="ru-RU"/>
        </w:rPr>
      </w:pPr>
      <w:r w:rsidRPr="00562D74">
        <w:rPr>
          <w:rStyle w:val="af5"/>
          <w:b w:val="0"/>
          <w:color w:val="000000"/>
          <w:sz w:val="28"/>
          <w:szCs w:val="28"/>
          <w:lang w:val="ru-RU"/>
        </w:rPr>
        <w:lastRenderedPageBreak/>
        <w:t xml:space="preserve">Приложение </w:t>
      </w:r>
    </w:p>
    <w:p w14:paraId="6F3EC6ED" w14:textId="77777777" w:rsidR="00562D74" w:rsidRPr="00BD282E" w:rsidRDefault="00562D74" w:rsidP="00386DC6">
      <w:pPr>
        <w:ind w:firstLine="698"/>
        <w:jc w:val="right"/>
        <w:rPr>
          <w:color w:val="000000"/>
          <w:sz w:val="28"/>
          <w:szCs w:val="28"/>
          <w:lang w:val="ru-RU"/>
        </w:rPr>
      </w:pPr>
      <w:r w:rsidRPr="00BD282E">
        <w:rPr>
          <w:rStyle w:val="af5"/>
          <w:b w:val="0"/>
          <w:color w:val="000000"/>
          <w:sz w:val="28"/>
          <w:szCs w:val="28"/>
          <w:lang w:val="ru-RU"/>
        </w:rPr>
        <w:t xml:space="preserve">к </w:t>
      </w:r>
      <w:r w:rsidR="00386DC6" w:rsidRPr="00BD282E">
        <w:rPr>
          <w:sz w:val="28"/>
          <w:szCs w:val="28"/>
          <w:lang w:val="ru-RU"/>
        </w:rPr>
        <w:t>П</w:t>
      </w:r>
      <w:r w:rsidR="00AC0941">
        <w:rPr>
          <w:sz w:val="28"/>
          <w:szCs w:val="28"/>
          <w:lang w:val="ru-RU"/>
        </w:rPr>
        <w:t xml:space="preserve">остановлению </w:t>
      </w:r>
    </w:p>
    <w:p w14:paraId="56626257" w14:textId="2141E784" w:rsidR="00562D74" w:rsidRPr="00320C45" w:rsidRDefault="00386DC6" w:rsidP="00386DC6">
      <w:pPr>
        <w:ind w:firstLine="698"/>
        <w:jc w:val="center"/>
        <w:rPr>
          <w:sz w:val="28"/>
          <w:szCs w:val="28"/>
          <w:lang w:val="ru-RU"/>
        </w:rPr>
      </w:pPr>
      <w:r>
        <w:rPr>
          <w:rStyle w:val="af5"/>
          <w:b w:val="0"/>
          <w:color w:val="000000"/>
          <w:sz w:val="28"/>
          <w:szCs w:val="28"/>
          <w:lang w:val="ru-RU"/>
        </w:rPr>
        <w:t xml:space="preserve">                                   </w:t>
      </w:r>
      <w:r w:rsidR="00BD282E">
        <w:rPr>
          <w:rStyle w:val="af5"/>
          <w:b w:val="0"/>
          <w:color w:val="000000"/>
          <w:sz w:val="28"/>
          <w:szCs w:val="28"/>
          <w:lang w:val="ru-RU"/>
        </w:rPr>
        <w:t xml:space="preserve">                    </w:t>
      </w:r>
      <w:r w:rsidR="008E5DEE">
        <w:rPr>
          <w:rStyle w:val="af5"/>
          <w:b w:val="0"/>
          <w:color w:val="000000"/>
          <w:sz w:val="28"/>
          <w:szCs w:val="28"/>
          <w:lang w:val="ru-RU"/>
        </w:rPr>
        <w:t xml:space="preserve">                       </w:t>
      </w:r>
      <w:r w:rsidR="00AC0941">
        <w:rPr>
          <w:rStyle w:val="af5"/>
          <w:b w:val="0"/>
          <w:color w:val="000000"/>
          <w:sz w:val="28"/>
          <w:szCs w:val="28"/>
          <w:lang w:val="ru-RU"/>
        </w:rPr>
        <w:t xml:space="preserve"> </w:t>
      </w:r>
      <w:r w:rsidR="00562D74" w:rsidRPr="00320C45">
        <w:rPr>
          <w:rStyle w:val="af5"/>
          <w:b w:val="0"/>
          <w:color w:val="auto"/>
          <w:sz w:val="28"/>
          <w:szCs w:val="28"/>
          <w:lang w:val="ru-RU"/>
        </w:rPr>
        <w:t xml:space="preserve">от </w:t>
      </w:r>
      <w:r w:rsidRPr="00320C45">
        <w:rPr>
          <w:rStyle w:val="af5"/>
          <w:b w:val="0"/>
          <w:color w:val="auto"/>
          <w:sz w:val="28"/>
          <w:szCs w:val="28"/>
          <w:lang w:val="ru-RU"/>
        </w:rPr>
        <w:t xml:space="preserve">   </w:t>
      </w:r>
      <w:r w:rsidR="009405A9">
        <w:rPr>
          <w:rStyle w:val="af5"/>
          <w:b w:val="0"/>
          <w:color w:val="auto"/>
          <w:sz w:val="28"/>
          <w:szCs w:val="28"/>
          <w:lang w:val="ru-RU"/>
        </w:rPr>
        <w:t>23</w:t>
      </w:r>
      <w:r w:rsidR="00BD282E" w:rsidRPr="00320C45">
        <w:rPr>
          <w:rStyle w:val="af5"/>
          <w:b w:val="0"/>
          <w:color w:val="auto"/>
          <w:sz w:val="28"/>
          <w:szCs w:val="28"/>
          <w:lang w:val="ru-RU"/>
        </w:rPr>
        <w:t>.03.</w:t>
      </w:r>
      <w:r w:rsidRPr="00320C45">
        <w:rPr>
          <w:rStyle w:val="af5"/>
          <w:b w:val="0"/>
          <w:color w:val="auto"/>
          <w:sz w:val="28"/>
          <w:szCs w:val="28"/>
          <w:lang w:val="ru-RU"/>
        </w:rPr>
        <w:t>2020</w:t>
      </w:r>
      <w:r w:rsidR="00562D74" w:rsidRPr="00320C45">
        <w:rPr>
          <w:rStyle w:val="af5"/>
          <w:b w:val="0"/>
          <w:color w:val="auto"/>
          <w:sz w:val="28"/>
          <w:szCs w:val="28"/>
          <w:lang w:val="ru-RU"/>
        </w:rPr>
        <w:t xml:space="preserve"> г. </w:t>
      </w:r>
      <w:r w:rsidR="00E95845">
        <w:rPr>
          <w:rStyle w:val="af5"/>
          <w:b w:val="0"/>
          <w:color w:val="auto"/>
          <w:sz w:val="28"/>
          <w:szCs w:val="28"/>
          <w:lang w:val="ru-RU"/>
        </w:rPr>
        <w:t>№ 3</w:t>
      </w:r>
      <w:r w:rsidR="000669DF">
        <w:rPr>
          <w:rStyle w:val="af5"/>
          <w:b w:val="0"/>
          <w:color w:val="auto"/>
          <w:sz w:val="28"/>
          <w:szCs w:val="28"/>
          <w:lang w:val="ru-RU"/>
        </w:rPr>
        <w:t>1</w:t>
      </w:r>
      <w:r w:rsidR="00320C45" w:rsidRPr="00320C45">
        <w:rPr>
          <w:rStyle w:val="af5"/>
          <w:b w:val="0"/>
          <w:color w:val="auto"/>
          <w:sz w:val="28"/>
          <w:szCs w:val="28"/>
          <w:lang w:val="ru-RU"/>
        </w:rPr>
        <w:t>-п</w:t>
      </w:r>
      <w:r w:rsidR="00562D74" w:rsidRPr="00320C45">
        <w:rPr>
          <w:rStyle w:val="af5"/>
          <w:b w:val="0"/>
          <w:color w:val="auto"/>
          <w:sz w:val="28"/>
          <w:szCs w:val="28"/>
          <w:lang w:val="ru-RU"/>
        </w:rPr>
        <w:t xml:space="preserve">      </w:t>
      </w:r>
    </w:p>
    <w:p w14:paraId="17638158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  <w:lang w:val="ru-RU"/>
        </w:rPr>
      </w:pPr>
    </w:p>
    <w:p w14:paraId="5F65C95C" w14:textId="77777777" w:rsidR="00562D74" w:rsidRPr="00562D74" w:rsidRDefault="00562D74" w:rsidP="00562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5EEAB7B2" w14:textId="77777777" w:rsidR="00562D74" w:rsidRPr="00562D74" w:rsidRDefault="00AC0941" w:rsidP="00562D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val="ru-RU"/>
        </w:rPr>
      </w:pPr>
      <w:r>
        <w:rPr>
          <w:b/>
          <w:bCs/>
          <w:color w:val="26282F"/>
          <w:sz w:val="28"/>
          <w:szCs w:val="28"/>
          <w:lang w:val="ru-RU"/>
        </w:rPr>
        <w:t xml:space="preserve">           </w:t>
      </w:r>
      <w:r w:rsidR="00562D74" w:rsidRPr="00562D74">
        <w:rPr>
          <w:b/>
          <w:bCs/>
          <w:color w:val="26282F"/>
          <w:sz w:val="28"/>
          <w:szCs w:val="28"/>
          <w:lang w:val="ru-RU"/>
        </w:rPr>
        <w:t>Методика</w:t>
      </w:r>
      <w:bookmarkStart w:id="3" w:name="_GoBack"/>
      <w:bookmarkEnd w:id="3"/>
      <w:r w:rsidR="00562D74" w:rsidRPr="00562D74">
        <w:rPr>
          <w:b/>
          <w:bCs/>
          <w:color w:val="26282F"/>
          <w:sz w:val="28"/>
          <w:szCs w:val="28"/>
          <w:lang w:val="ru-RU"/>
        </w:rPr>
        <w:br/>
        <w:t xml:space="preserve">балльной </w:t>
      </w:r>
      <w:proofErr w:type="gramStart"/>
      <w:r w:rsidR="00562D74" w:rsidRPr="00562D74">
        <w:rPr>
          <w:b/>
          <w:bCs/>
          <w:color w:val="26282F"/>
          <w:sz w:val="28"/>
          <w:szCs w:val="28"/>
          <w:lang w:val="ru-RU"/>
        </w:rPr>
        <w:t>оценки качества финансового менеджмента главных распорядителей средств бюджета</w:t>
      </w:r>
      <w:r w:rsidR="001553FB">
        <w:rPr>
          <w:b/>
          <w:bCs/>
          <w:color w:val="26282F"/>
          <w:sz w:val="28"/>
          <w:szCs w:val="28"/>
          <w:lang w:val="ru-RU"/>
        </w:rPr>
        <w:t xml:space="preserve"> сельского поселения</w:t>
      </w:r>
      <w:proofErr w:type="gramEnd"/>
    </w:p>
    <w:p w14:paraId="6D96095E" w14:textId="77777777" w:rsidR="00562D74" w:rsidRPr="00562D74" w:rsidRDefault="00562D74" w:rsidP="00562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2FF255F5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 xml:space="preserve">1. Оценка </w:t>
      </w:r>
      <w:proofErr w:type="gramStart"/>
      <w:r w:rsidRPr="00562D74">
        <w:rPr>
          <w:sz w:val="28"/>
          <w:szCs w:val="28"/>
          <w:lang w:val="ru-RU"/>
        </w:rPr>
        <w:t>качества финансового менеджмента главных распорядителей средств бюджета</w:t>
      </w:r>
      <w:r w:rsidR="00703C97" w:rsidRPr="00703C97">
        <w:rPr>
          <w:sz w:val="28"/>
          <w:szCs w:val="28"/>
          <w:lang w:val="ru-RU"/>
        </w:rPr>
        <w:t xml:space="preserve"> </w:t>
      </w:r>
      <w:r w:rsidR="00703C97">
        <w:rPr>
          <w:sz w:val="28"/>
          <w:szCs w:val="28"/>
          <w:lang w:val="ru-RU"/>
        </w:rPr>
        <w:t>сельского</w:t>
      </w:r>
      <w:proofErr w:type="gramEnd"/>
      <w:r w:rsidR="00703C97">
        <w:rPr>
          <w:sz w:val="28"/>
          <w:szCs w:val="28"/>
          <w:lang w:val="ru-RU"/>
        </w:rPr>
        <w:t xml:space="preserve"> поселения</w:t>
      </w:r>
      <w:r w:rsidRPr="00562D74">
        <w:rPr>
          <w:sz w:val="28"/>
          <w:szCs w:val="28"/>
          <w:lang w:val="ru-RU"/>
        </w:rPr>
        <w:t xml:space="preserve"> (далее - ГРБС) проводится ежегодно в соответствии с показателями оценки качества финансового менеджмента ГРБС, установленными в </w:t>
      </w:r>
      <w:hyperlink w:anchor="sub_1100" w:history="1">
        <w:r w:rsidRPr="00562D74">
          <w:rPr>
            <w:color w:val="000000"/>
            <w:sz w:val="28"/>
            <w:szCs w:val="28"/>
            <w:lang w:val="ru-RU"/>
          </w:rPr>
          <w:t xml:space="preserve">приложении </w:t>
        </w:r>
        <w:r w:rsidRPr="00F95D2F">
          <w:rPr>
            <w:color w:val="000000"/>
            <w:sz w:val="28"/>
            <w:szCs w:val="28"/>
          </w:rPr>
          <w:t>N</w:t>
        </w:r>
        <w:r w:rsidRPr="00562D74">
          <w:rPr>
            <w:color w:val="000000"/>
            <w:sz w:val="28"/>
            <w:szCs w:val="28"/>
            <w:lang w:val="ru-RU"/>
          </w:rPr>
          <w:t xml:space="preserve"> 1</w:t>
        </w:r>
      </w:hyperlink>
      <w:r w:rsidRPr="00562D74">
        <w:rPr>
          <w:sz w:val="28"/>
          <w:szCs w:val="28"/>
          <w:lang w:val="ru-RU"/>
        </w:rPr>
        <w:t xml:space="preserve"> к настоящей Методике.</w:t>
      </w:r>
    </w:p>
    <w:p w14:paraId="7ED866C0" w14:textId="77777777" w:rsidR="00BD282E" w:rsidRPr="00BD282E" w:rsidRDefault="00BD282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BD282E">
        <w:rPr>
          <w:sz w:val="28"/>
          <w:szCs w:val="28"/>
          <w:lang w:val="ru-RU"/>
        </w:rPr>
        <w:t>2.Оценка качества финансового менеджмента ГРБС осуществляется раздельно по следующим группам:</w:t>
      </w:r>
    </w:p>
    <w:p w14:paraId="4EEAD048" w14:textId="77777777" w:rsidR="00BD282E" w:rsidRPr="00BD282E" w:rsidRDefault="00BD282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BD282E">
        <w:rPr>
          <w:sz w:val="28"/>
          <w:szCs w:val="28"/>
          <w:lang w:val="ru-RU"/>
        </w:rPr>
        <w:t>1 группа – главные распорядители, имеющие подведомственные учреждения;</w:t>
      </w:r>
    </w:p>
    <w:p w14:paraId="21452FCD" w14:textId="77777777" w:rsidR="00BD282E" w:rsidRPr="00BD282E" w:rsidRDefault="00BD282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BD282E">
        <w:rPr>
          <w:sz w:val="28"/>
          <w:szCs w:val="28"/>
          <w:lang w:val="ru-RU"/>
        </w:rPr>
        <w:t>2 группа - главные распорядители, не имеющие подведомственные учреждения.</w:t>
      </w:r>
    </w:p>
    <w:p w14:paraId="7647968C" w14:textId="1C695253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>3.</w:t>
      </w:r>
      <w:r w:rsidR="00A21833">
        <w:rPr>
          <w:sz w:val="28"/>
          <w:szCs w:val="28"/>
          <w:lang w:val="ru-RU"/>
        </w:rPr>
        <w:t xml:space="preserve"> </w:t>
      </w:r>
      <w:r w:rsidRPr="00562D74">
        <w:rPr>
          <w:sz w:val="28"/>
          <w:szCs w:val="28"/>
          <w:lang w:val="ru-RU"/>
        </w:rPr>
        <w:t xml:space="preserve">До </w:t>
      </w:r>
      <w:r w:rsidRPr="00BD282E">
        <w:rPr>
          <w:color w:val="000000"/>
          <w:sz w:val="28"/>
          <w:szCs w:val="28"/>
          <w:lang w:val="ru-RU"/>
        </w:rPr>
        <w:t xml:space="preserve">1 </w:t>
      </w:r>
      <w:r w:rsidR="00BD282E" w:rsidRPr="00BD282E">
        <w:rPr>
          <w:color w:val="000000"/>
          <w:sz w:val="28"/>
          <w:szCs w:val="28"/>
          <w:lang w:val="ru-RU"/>
        </w:rPr>
        <w:t>апреля</w:t>
      </w:r>
      <w:r w:rsidRPr="00562D74">
        <w:rPr>
          <w:sz w:val="28"/>
          <w:szCs w:val="28"/>
          <w:lang w:val="ru-RU"/>
        </w:rPr>
        <w:t xml:space="preserve"> текущего года ГРБС представляют в </w:t>
      </w:r>
      <w:r w:rsidR="001553FB">
        <w:rPr>
          <w:sz w:val="28"/>
          <w:szCs w:val="28"/>
          <w:lang w:val="ru-RU"/>
        </w:rPr>
        <w:t xml:space="preserve">администрацию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CE31FA">
        <w:rPr>
          <w:sz w:val="28"/>
          <w:szCs w:val="28"/>
          <w:lang w:val="ru-RU"/>
        </w:rPr>
        <w:t xml:space="preserve"> </w:t>
      </w:r>
      <w:r w:rsidR="001553FB">
        <w:rPr>
          <w:sz w:val="28"/>
          <w:szCs w:val="28"/>
          <w:lang w:val="ru-RU"/>
        </w:rPr>
        <w:t>сельсовет</w:t>
      </w:r>
      <w:r w:rsidR="00CE31FA">
        <w:rPr>
          <w:sz w:val="28"/>
          <w:szCs w:val="28"/>
          <w:lang w:val="ru-RU"/>
        </w:rPr>
        <w:t xml:space="preserve"> Тоцкого района Оренбургской области</w:t>
      </w:r>
      <w:r w:rsidRPr="00562D74">
        <w:rPr>
          <w:sz w:val="28"/>
          <w:szCs w:val="28"/>
          <w:lang w:val="ru-RU"/>
        </w:rPr>
        <w:t xml:space="preserve"> показатели оценки качества за отчетный финансовый год одновременно с расчетами.</w:t>
      </w:r>
    </w:p>
    <w:p w14:paraId="33677936" w14:textId="6F01B18F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 xml:space="preserve">Показатели оценки качества, подтверждающие наличие нормативно правовых актов, представляются в </w:t>
      </w:r>
      <w:r w:rsidR="001553FB">
        <w:rPr>
          <w:sz w:val="28"/>
          <w:szCs w:val="28"/>
          <w:lang w:val="ru-RU"/>
        </w:rPr>
        <w:t xml:space="preserve">администрацию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9405A9">
        <w:rPr>
          <w:sz w:val="28"/>
          <w:szCs w:val="28"/>
          <w:lang w:val="ru-RU"/>
        </w:rPr>
        <w:t xml:space="preserve"> </w:t>
      </w:r>
      <w:r w:rsidR="001553FB">
        <w:rPr>
          <w:sz w:val="28"/>
          <w:szCs w:val="28"/>
          <w:lang w:val="ru-RU"/>
        </w:rPr>
        <w:t xml:space="preserve"> сельсовет</w:t>
      </w:r>
      <w:r w:rsidR="00CE31FA">
        <w:rPr>
          <w:sz w:val="28"/>
          <w:szCs w:val="28"/>
          <w:lang w:val="ru-RU"/>
        </w:rPr>
        <w:t xml:space="preserve"> Тоцкого района Оренбургской области</w:t>
      </w:r>
      <w:r w:rsidRPr="00562D74">
        <w:rPr>
          <w:sz w:val="28"/>
          <w:szCs w:val="28"/>
          <w:lang w:val="ru-RU"/>
        </w:rPr>
        <w:t xml:space="preserve"> одновременно с копиями соответствующих нормативных правовых актов.</w:t>
      </w:r>
    </w:p>
    <w:p w14:paraId="23A1EC4D" w14:textId="63830D6D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 xml:space="preserve"> Показатели оценки качества, подтверждающие раскрытие информации о деятельности ГРБС и подведомственных ГРБС муниципальных учреждений, представляются в </w:t>
      </w:r>
      <w:r w:rsidR="001553FB">
        <w:rPr>
          <w:sz w:val="28"/>
          <w:szCs w:val="28"/>
          <w:lang w:val="ru-RU"/>
        </w:rPr>
        <w:t xml:space="preserve">администрацию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1553FB">
        <w:rPr>
          <w:sz w:val="28"/>
          <w:szCs w:val="28"/>
          <w:lang w:val="ru-RU"/>
        </w:rPr>
        <w:t xml:space="preserve"> сельсовет</w:t>
      </w:r>
      <w:r w:rsidRPr="00562D74">
        <w:rPr>
          <w:sz w:val="28"/>
          <w:szCs w:val="28"/>
          <w:lang w:val="ru-RU"/>
        </w:rPr>
        <w:t xml:space="preserve"> одновременно со ссылками на страницы официальных сайтов, на которых размещена соответствующая информация. </w:t>
      </w:r>
    </w:p>
    <w:p w14:paraId="15F31E17" w14:textId="6B9F1C1C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4" w:name="sub_1003"/>
      <w:r w:rsidRPr="00562D74">
        <w:rPr>
          <w:sz w:val="28"/>
          <w:szCs w:val="28"/>
          <w:lang w:val="ru-RU"/>
        </w:rPr>
        <w:t xml:space="preserve">4. </w:t>
      </w:r>
      <w:r w:rsidR="001553FB">
        <w:rPr>
          <w:sz w:val="28"/>
          <w:szCs w:val="28"/>
          <w:lang w:val="ru-RU"/>
        </w:rPr>
        <w:t>Администраци</w:t>
      </w:r>
      <w:r w:rsidR="00CE31FA">
        <w:rPr>
          <w:sz w:val="28"/>
          <w:szCs w:val="28"/>
          <w:lang w:val="ru-RU"/>
        </w:rPr>
        <w:t>я</w:t>
      </w:r>
      <w:r w:rsidR="001553FB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9405A9">
        <w:rPr>
          <w:sz w:val="28"/>
          <w:szCs w:val="28"/>
          <w:lang w:val="ru-RU"/>
        </w:rPr>
        <w:t xml:space="preserve"> </w:t>
      </w:r>
      <w:r w:rsidR="001553FB">
        <w:rPr>
          <w:sz w:val="28"/>
          <w:szCs w:val="28"/>
          <w:lang w:val="ru-RU"/>
        </w:rPr>
        <w:t>сельсовет</w:t>
      </w:r>
      <w:r w:rsidR="00A21833">
        <w:rPr>
          <w:sz w:val="28"/>
          <w:szCs w:val="28"/>
          <w:lang w:val="ru-RU"/>
        </w:rPr>
        <w:t xml:space="preserve"> Тоцкого района Оренбургской области </w:t>
      </w:r>
      <w:r w:rsidRPr="00562D74">
        <w:rPr>
          <w:sz w:val="28"/>
          <w:szCs w:val="28"/>
          <w:lang w:val="ru-RU"/>
        </w:rPr>
        <w:t xml:space="preserve">до </w:t>
      </w:r>
      <w:r w:rsidRPr="00BD282E">
        <w:rPr>
          <w:color w:val="000000"/>
          <w:sz w:val="28"/>
          <w:szCs w:val="28"/>
          <w:lang w:val="ru-RU"/>
        </w:rPr>
        <w:t xml:space="preserve">15 </w:t>
      </w:r>
      <w:r w:rsidR="00BD282E" w:rsidRPr="00BD282E">
        <w:rPr>
          <w:color w:val="000000"/>
          <w:sz w:val="28"/>
          <w:szCs w:val="28"/>
          <w:lang w:val="ru-RU"/>
        </w:rPr>
        <w:t>апреля</w:t>
      </w:r>
      <w:r w:rsidRPr="00562D74">
        <w:rPr>
          <w:sz w:val="28"/>
          <w:szCs w:val="28"/>
          <w:lang w:val="ru-RU"/>
        </w:rPr>
        <w:t xml:space="preserve"> текущего года проводит оценку качества финансового менеджмента по каждому показателю и каждому ГРБС.</w:t>
      </w:r>
    </w:p>
    <w:p w14:paraId="2AD62336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5" w:name="sub_1004"/>
      <w:bookmarkEnd w:id="4"/>
      <w:r w:rsidRPr="00562D74">
        <w:rPr>
          <w:sz w:val="28"/>
          <w:szCs w:val="28"/>
          <w:lang w:val="ru-RU"/>
        </w:rPr>
        <w:lastRenderedPageBreak/>
        <w:t>5. Оценка каждого показателя оценочных таблиц проводится по шкале от 0 до 5 баллов.</w:t>
      </w:r>
    </w:p>
    <w:bookmarkEnd w:id="5"/>
    <w:p w14:paraId="741193B3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>Итоговая оценка качества финансового менеджмента определяется как сумма баллов по всем показателям.</w:t>
      </w:r>
    </w:p>
    <w:p w14:paraId="615C25FF" w14:textId="77777777" w:rsidR="00BD282E" w:rsidRPr="00BD282E" w:rsidRDefault="00BD282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6" w:name="sub_1006"/>
      <w:bookmarkStart w:id="7" w:name="sub_1007"/>
      <w:r w:rsidRPr="00BD282E">
        <w:rPr>
          <w:sz w:val="28"/>
          <w:szCs w:val="28"/>
          <w:lang w:val="ru-RU"/>
        </w:rPr>
        <w:t>6. На основании итоговой балльной оценки качества финансового менеджмента формируется ежегодный рейтинг ГРБС раздельно по двум группам в соответствии с пунктом 2 настоящей методики.</w:t>
      </w:r>
    </w:p>
    <w:bookmarkEnd w:id="6"/>
    <w:p w14:paraId="272A9E1A" w14:textId="21C9596A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 xml:space="preserve">7. Результаты мониторинга оценки качества финансового менеджмента ГРБС размещаются на </w:t>
      </w:r>
      <w:hyperlink r:id="rId7" w:history="1">
        <w:r w:rsidRPr="00562D74">
          <w:rPr>
            <w:color w:val="000000"/>
            <w:sz w:val="28"/>
            <w:szCs w:val="28"/>
            <w:lang w:val="ru-RU"/>
          </w:rPr>
          <w:t>официальном сайте</w:t>
        </w:r>
      </w:hyperlink>
      <w:r w:rsidRPr="00562D74">
        <w:rPr>
          <w:sz w:val="28"/>
          <w:szCs w:val="28"/>
          <w:lang w:val="ru-RU"/>
        </w:rPr>
        <w:t xml:space="preserve"> администрации </w:t>
      </w:r>
      <w:r w:rsidR="009405A9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9405A9">
        <w:rPr>
          <w:sz w:val="28"/>
          <w:szCs w:val="28"/>
          <w:lang w:val="ru-RU"/>
        </w:rPr>
        <w:t xml:space="preserve"> сельсовет</w:t>
      </w:r>
      <w:r w:rsidRPr="00562D74">
        <w:rPr>
          <w:sz w:val="28"/>
          <w:szCs w:val="28"/>
          <w:lang w:val="ru-RU"/>
        </w:rPr>
        <w:t xml:space="preserve"> в сети Интернет.</w:t>
      </w:r>
    </w:p>
    <w:bookmarkEnd w:id="7"/>
    <w:p w14:paraId="29000597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14:paraId="00E349E6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698"/>
        <w:jc w:val="right"/>
        <w:rPr>
          <w:b/>
          <w:bCs/>
          <w:color w:val="26282F"/>
          <w:sz w:val="28"/>
          <w:szCs w:val="28"/>
          <w:lang w:val="ru-RU"/>
        </w:rPr>
      </w:pPr>
    </w:p>
    <w:p w14:paraId="2A96C071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82F"/>
          <w:sz w:val="26"/>
          <w:lang w:val="ru-RU"/>
        </w:rPr>
      </w:pPr>
    </w:p>
    <w:p w14:paraId="74617841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lang w:val="ru-RU"/>
        </w:rPr>
        <w:sectPr w:rsidR="00562D74" w:rsidRPr="00562D74" w:rsidSect="00A21833">
          <w:pgSz w:w="11900" w:h="16800"/>
          <w:pgMar w:top="1134" w:right="907" w:bottom="1134" w:left="1701" w:header="720" w:footer="720" w:gutter="0"/>
          <w:cols w:space="720"/>
          <w:noEndnote/>
        </w:sectPr>
      </w:pPr>
    </w:p>
    <w:p w14:paraId="5A4F4CB6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lastRenderedPageBreak/>
        <w:t xml:space="preserve">Приложение </w:t>
      </w:r>
      <w:r w:rsidRPr="00907E45">
        <w:rPr>
          <w:bCs/>
          <w:color w:val="26282F"/>
          <w:sz w:val="28"/>
          <w:szCs w:val="28"/>
        </w:rPr>
        <w:t>N</w:t>
      </w:r>
      <w:r w:rsidRPr="00562D74">
        <w:rPr>
          <w:bCs/>
          <w:color w:val="26282F"/>
          <w:sz w:val="28"/>
          <w:szCs w:val="28"/>
          <w:lang w:val="ru-RU"/>
        </w:rPr>
        <w:t xml:space="preserve"> 1</w:t>
      </w:r>
    </w:p>
    <w:p w14:paraId="2F3EC459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 xml:space="preserve">к </w:t>
      </w:r>
      <w:hyperlink w:anchor="sub_1000" w:history="1">
        <w:r w:rsidRPr="00562D74">
          <w:rPr>
            <w:bCs/>
            <w:color w:val="000000"/>
            <w:sz w:val="28"/>
            <w:szCs w:val="28"/>
            <w:lang w:val="ru-RU"/>
          </w:rPr>
          <w:t>методике</w:t>
        </w:r>
      </w:hyperlink>
      <w:r w:rsidRPr="00562D74">
        <w:rPr>
          <w:bCs/>
          <w:color w:val="26282F"/>
          <w:sz w:val="28"/>
          <w:szCs w:val="28"/>
          <w:lang w:val="ru-RU"/>
        </w:rPr>
        <w:t xml:space="preserve"> балльной оценки качества</w:t>
      </w:r>
    </w:p>
    <w:p w14:paraId="15FF6932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>финансового менеджмента главных распорядителей</w:t>
      </w:r>
    </w:p>
    <w:p w14:paraId="027354FF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>средств бюджета</w:t>
      </w:r>
      <w:r w:rsidR="001553FB">
        <w:rPr>
          <w:bCs/>
          <w:color w:val="26282F"/>
          <w:sz w:val="28"/>
          <w:szCs w:val="28"/>
          <w:lang w:val="ru-RU"/>
        </w:rPr>
        <w:t xml:space="preserve"> сельского поселения</w:t>
      </w:r>
    </w:p>
    <w:p w14:paraId="1D906619" w14:textId="77777777" w:rsidR="00562D74" w:rsidRPr="00562D74" w:rsidRDefault="00562D74" w:rsidP="00562D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val="ru-RU"/>
        </w:rPr>
      </w:pPr>
      <w:r w:rsidRPr="00562D74">
        <w:rPr>
          <w:b/>
          <w:bCs/>
          <w:color w:val="26282F"/>
          <w:sz w:val="28"/>
          <w:szCs w:val="28"/>
          <w:lang w:val="ru-RU"/>
        </w:rPr>
        <w:t>Перечень показателей</w:t>
      </w:r>
      <w:r w:rsidRPr="00562D74">
        <w:rPr>
          <w:b/>
          <w:bCs/>
          <w:color w:val="26282F"/>
          <w:sz w:val="28"/>
          <w:szCs w:val="28"/>
          <w:lang w:val="ru-RU"/>
        </w:rPr>
        <w:br/>
        <w:t>оценки  качества финансового менеджмента  главных распорядителем средств  бюджета</w:t>
      </w:r>
      <w:r w:rsidR="001553FB">
        <w:rPr>
          <w:b/>
          <w:bCs/>
          <w:color w:val="26282F"/>
          <w:sz w:val="28"/>
          <w:szCs w:val="28"/>
          <w:lang w:val="ru-RU"/>
        </w:rPr>
        <w:t xml:space="preserve"> сельского поселения</w:t>
      </w:r>
    </w:p>
    <w:p w14:paraId="47A98E0C" w14:textId="77777777" w:rsidR="00562D74" w:rsidRPr="00562D74" w:rsidRDefault="00562D74" w:rsidP="00562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4480"/>
        <w:gridCol w:w="1332"/>
        <w:gridCol w:w="3190"/>
        <w:gridCol w:w="2622"/>
      </w:tblGrid>
      <w:tr w:rsidR="00562D74" w:rsidRPr="003C09D3" w14:paraId="010128FD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F58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CC6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Наименование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753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Расчет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91D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Единица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A4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EA8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Комментарий</w:t>
            </w:r>
            <w:proofErr w:type="spellEnd"/>
          </w:p>
        </w:tc>
      </w:tr>
      <w:tr w:rsidR="00562D74" w:rsidRPr="003C09D3" w14:paraId="7FD7250C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863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EF6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F6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C9A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AE8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E3C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6</w:t>
            </w:r>
          </w:p>
        </w:tc>
      </w:tr>
      <w:tr w:rsidR="00562D74" w:rsidRPr="003C09D3" w14:paraId="72219967" w14:textId="77777777" w:rsidTr="0006653D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B53790" w14:textId="77777777" w:rsidR="00562D74" w:rsidRPr="00A40F74" w:rsidRDefault="00562D74" w:rsidP="00562D74">
            <w:pPr>
              <w:pStyle w:val="af8"/>
              <w:numPr>
                <w:ilvl w:val="0"/>
                <w:numId w:val="6"/>
              </w:numPr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F74">
              <w:rPr>
                <w:rFonts w:ascii="Times New Roman" w:hAnsi="Times New Roman"/>
                <w:sz w:val="28"/>
                <w:szCs w:val="28"/>
              </w:rPr>
              <w:t>Качественные показатели</w:t>
            </w:r>
          </w:p>
        </w:tc>
      </w:tr>
      <w:tr w:rsidR="00562D74" w:rsidRPr="000669DF" w14:paraId="3D2C50D5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BA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90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DB4" w14:textId="5013D653" w:rsidR="00562D74" w:rsidRPr="00562D74" w:rsidRDefault="00562D74" w:rsidP="009405A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плановый реестр расходных обязатель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ств пр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едставлен в срок, установленный положением о ведении реестра расходных обязательств </w:t>
            </w:r>
            <w:r w:rsidR="001553FB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9405A9">
              <w:rPr>
                <w:sz w:val="28"/>
                <w:szCs w:val="28"/>
                <w:lang w:val="ru-RU"/>
              </w:rPr>
              <w:t>Богдановский</w:t>
            </w:r>
            <w:proofErr w:type="spellEnd"/>
            <w:r w:rsidR="001553FB">
              <w:rPr>
                <w:sz w:val="28"/>
                <w:szCs w:val="28"/>
                <w:lang w:val="ru-RU"/>
              </w:rPr>
              <w:t xml:space="preserve"> сельсовет</w:t>
            </w:r>
            <w:r w:rsidR="00A21833">
              <w:rPr>
                <w:sz w:val="28"/>
                <w:szCs w:val="28"/>
                <w:lang w:val="ru-RU"/>
              </w:rPr>
              <w:t xml:space="preserve"> Тоцкого района Оренбургской области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C44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96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плановый реестр расходных обязатель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ств пр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едставлен в срок</w:t>
            </w:r>
          </w:p>
          <w:p w14:paraId="1B037ACD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ADC24" w14:textId="77777777" w:rsidR="00562D74" w:rsidRPr="00562D74" w:rsidRDefault="00562D74" w:rsidP="001553F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положительно расценивается представление ГРБС в ходе составления проекта бюджета </w:t>
            </w:r>
            <w:r w:rsidR="001553FB">
              <w:rPr>
                <w:sz w:val="28"/>
                <w:szCs w:val="28"/>
                <w:lang w:val="ru-RU"/>
              </w:rPr>
              <w:t>сельского поселения</w:t>
            </w:r>
            <w:r w:rsidR="00B82FC3">
              <w:rPr>
                <w:sz w:val="28"/>
                <w:szCs w:val="28"/>
                <w:lang w:val="ru-RU"/>
              </w:rPr>
              <w:t xml:space="preserve"> </w:t>
            </w:r>
            <w:r w:rsidRPr="00562D74">
              <w:rPr>
                <w:sz w:val="28"/>
                <w:szCs w:val="28"/>
                <w:lang w:val="ru-RU"/>
              </w:rPr>
              <w:t>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562D74" w:rsidRPr="000669DF" w14:paraId="73F81BD5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9AD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AE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правового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AA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14:paraId="4EBDE67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1) подготовку реестра расходных обязательств ГРБС;</w:t>
            </w:r>
          </w:p>
          <w:p w14:paraId="663F5A9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2) подготовку обоснований бюджетных ассигнований;</w:t>
            </w:r>
          </w:p>
          <w:p w14:paraId="27833A4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3) распределение бюджетных ассигнований между подведомственными получателями бюджетных средств (далее - ПБС) и (или) определение объемов финансового обеспечения выполнения бюджетными и (или) автономными учреждениями муниципальных заданий на оказание муниципальных услуг (выполнение работ) с учетом достижения непосредственных результатов в отчетном периоде</w:t>
            </w:r>
          </w:p>
          <w:p w14:paraId="705EC2ED" w14:textId="77777777" w:rsidR="00562D74" w:rsidRPr="00562D74" w:rsidRDefault="00562D74" w:rsidP="00703C9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4) наличие методики прогнозирования поступлений доходов </w:t>
            </w:r>
            <w:r w:rsidR="00703C97" w:rsidRPr="00703C97">
              <w:rPr>
                <w:sz w:val="28"/>
                <w:szCs w:val="28"/>
                <w:lang w:val="ru-RU"/>
              </w:rPr>
              <w:t>в бюджет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CD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FE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5 - если правовой акт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ГРБС полностью соответствует требованиям подпунктов</w:t>
            </w:r>
          </w:p>
          <w:p w14:paraId="78656F9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1) - 4) настоящего пункта;</w:t>
            </w:r>
          </w:p>
          <w:p w14:paraId="66780F8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4 - если правовой акт ГРБС соответствует только трем требованиям настоящего пункта;</w:t>
            </w:r>
          </w:p>
          <w:p w14:paraId="26F7EC0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3 - если правовой акт ГРБС соответствует только двум требованиям;</w:t>
            </w:r>
          </w:p>
          <w:p w14:paraId="1026C7C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2 - если правовой акт ГРБС соответствует только одному требованию; </w:t>
            </w:r>
          </w:p>
          <w:p w14:paraId="3ACABAB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если правовой акт ГРБС не соответствует требованиям 1-4;</w:t>
            </w:r>
          </w:p>
          <w:p w14:paraId="0E6ACD4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4CB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качество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соответствующих полномочий</w:t>
            </w:r>
          </w:p>
        </w:tc>
      </w:tr>
      <w:tr w:rsidR="00562D74" w:rsidRPr="000669DF" w14:paraId="522F2414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C0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0F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вопросы финансового обеспечения муниципальных заданий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DF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правового акта ГРБС, содержащего:</w:t>
            </w:r>
          </w:p>
          <w:p w14:paraId="6CC5EB1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1) порядок и механизмы расчета финансовых затрат на оказание муниципальных услуг и на содержание имущества учреждений;</w:t>
            </w:r>
          </w:p>
          <w:p w14:paraId="7FD7C6F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2) отраслевые корректирующие коэффициенты, учитывающие показатели качества оказания муниципальных услуг (выполнения работ)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D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21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5 - если правовой акт ГРБС полностью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соответствует требованиям подпунктов 1), 2);</w:t>
            </w:r>
          </w:p>
          <w:p w14:paraId="3DA4A3B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3 - если правовой акт ГРБС полностью соответствует требованиям подпункта 1);</w:t>
            </w:r>
          </w:p>
          <w:p w14:paraId="70295CA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 или не соответствует требованиям подпунктов 1), 2)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3CD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вопросы финансового обеспечения муниципальных заданий, является положительным фактором, способствующим повышению качества финансового менеджмента</w:t>
            </w:r>
          </w:p>
        </w:tc>
      </w:tr>
      <w:tr w:rsidR="00562D74" w:rsidRPr="000669DF" w14:paraId="763EA9D6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59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369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утвержденных нормативов затрат на оказание муниципальных услуг подведомственными муниципальными учреждениями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92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утвержденных правовым актом  ГРБС  нормативов затрат на оказание муниципальных услуг подведомственными муниципальными учреждениями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0AB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17E" w14:textId="77777777" w:rsidR="00562D74" w:rsidRDefault="00562D74" w:rsidP="00562D7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40024">
              <w:rPr>
                <w:rFonts w:ascii="Times New Roman" w:hAnsi="Times New Roman"/>
                <w:sz w:val="28"/>
                <w:szCs w:val="28"/>
              </w:rPr>
              <w:t>аличие правого акта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9932A7" w14:textId="77777777" w:rsidR="00562D74" w:rsidRPr="00A40024" w:rsidRDefault="00562D74" w:rsidP="00562D7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правого акта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90F6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ГРБС, утверждающего нормативы затрат на оказание муниципальных услуг, является положительным фактором, способствующим повышению качества финансового менеджмента  </w:t>
            </w:r>
          </w:p>
          <w:p w14:paraId="160FC67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562D74" w:rsidRPr="000669DF" w14:paraId="245B5A1A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D5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FE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 об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организации внутреннего финансового аудита (контроля)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42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правого акта ГРБС, обеспечивающего:</w:t>
            </w:r>
          </w:p>
          <w:p w14:paraId="1C03E2E0" w14:textId="77777777" w:rsidR="00562D74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подразделения внутреннего финансового аудита (контроля);</w:t>
            </w:r>
          </w:p>
          <w:p w14:paraId="5C236046" w14:textId="77777777" w:rsidR="00562D74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независимость работы подразделения внутреннего финансового аудита (контроля) от других подразделений  ГРБС;</w:t>
            </w:r>
          </w:p>
          <w:p w14:paraId="54314069" w14:textId="77777777" w:rsidR="00562D74" w:rsidRPr="00AF3230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6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3F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9B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– если правовой акт ГРБС полностью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соответствует требованиям подпунктов 1) – 3);</w:t>
            </w:r>
          </w:p>
          <w:p w14:paraId="4A8E70B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правовой акт ГРБС полностью соответствует требованиям  подпунктов 1) – 3);</w:t>
            </w:r>
          </w:p>
          <w:p w14:paraId="5585DF8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 или не соответствует требованиям  подпунктов 1) и 3)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7AB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правого акта ГРБС об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562D74" w:rsidRPr="000669DF" w14:paraId="106BDA83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8B5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99D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 правого акта ГРБС о порядке ведения мониторинга результатов деятельности подведомственных ПБС, бюджетных и (или) автономных учреждений, получающих субсидии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80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ГРБС, обеспечивающего наличие процедур 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которым предоставляются субсидии на оказание муниципальных услуг (выполнение работ)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784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94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3 –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субсидии; </w:t>
            </w:r>
          </w:p>
          <w:p w14:paraId="09FAB85A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0 –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   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F159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правого акта ГРБС о порядке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получающих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субсидии, является положительным фактором, способствующим повышению качества финансового менеджмента </w:t>
            </w:r>
          </w:p>
        </w:tc>
      </w:tr>
      <w:tr w:rsidR="00562D74" w:rsidRPr="000669DF" w14:paraId="5EF0CA89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DE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89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Раскрытие информации  о реализуемых муниципальных программах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F9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размещение на официальном сайте ГРБС муниципальных программ, реализуемых ГРБС (включая муниципальные программы, по которым ГРБС являются соисполнителем)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E4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76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если информация размещена;</w:t>
            </w:r>
          </w:p>
          <w:p w14:paraId="46841A0B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информация не размещена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E2B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значение индикатора принимает положительное значение при размещении на официальном сайте ГРБС муниципальных программ, реализуемых ГРБС (включая муниципальные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программы, по которым ГРБС является соисполнителем) </w:t>
            </w:r>
          </w:p>
        </w:tc>
      </w:tr>
      <w:tr w:rsidR="00562D74" w:rsidRPr="000669DF" w14:paraId="338C0F2B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DFB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BD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Раскрытие информации на сайте </w:t>
            </w:r>
          </w:p>
          <w:p w14:paraId="3ED3E7D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</w:rPr>
              <w:t>www</w:t>
            </w:r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sz w:val="28"/>
                <w:szCs w:val="28"/>
                <w:u w:val="single"/>
              </w:rPr>
              <w:t>bus</w:t>
            </w:r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u w:val="single"/>
              </w:rPr>
              <w:t>gov</w:t>
            </w:r>
            <w:proofErr w:type="spellEnd"/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u w:val="single"/>
              </w:rPr>
              <w:t>ru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51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Размещение на сайте </w:t>
            </w:r>
            <w:hyperlink r:id="rId8" w:history="1">
              <w:r w:rsidRPr="001279F5">
                <w:rPr>
                  <w:rStyle w:val="aa"/>
                  <w:sz w:val="28"/>
                  <w:szCs w:val="28"/>
                </w:rPr>
                <w:t>www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1279F5">
                <w:rPr>
                  <w:rStyle w:val="aa"/>
                  <w:sz w:val="28"/>
                  <w:szCs w:val="28"/>
                </w:rPr>
                <w:t>bus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gov</w:t>
              </w:r>
              <w:proofErr w:type="spellEnd"/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r w:rsidRPr="00562D74">
              <w:rPr>
                <w:sz w:val="28"/>
                <w:szCs w:val="28"/>
                <w:lang w:val="ru-RU"/>
              </w:rPr>
              <w:t xml:space="preserve">информации в полном объеме по подведомственным муниципальным учреждениям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6D0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56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1 - если информация размещена;</w:t>
            </w:r>
          </w:p>
          <w:p w14:paraId="4F5B692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информация не размещена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D96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информация считается размещенной на сайте </w:t>
            </w:r>
            <w:hyperlink r:id="rId9" w:history="1">
              <w:r w:rsidRPr="001279F5">
                <w:rPr>
                  <w:rStyle w:val="aa"/>
                  <w:sz w:val="28"/>
                  <w:szCs w:val="28"/>
                </w:rPr>
                <w:t>www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1279F5">
                <w:rPr>
                  <w:rStyle w:val="aa"/>
                  <w:sz w:val="28"/>
                  <w:szCs w:val="28"/>
                </w:rPr>
                <w:t>bus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gov</w:t>
              </w:r>
              <w:proofErr w:type="spellEnd"/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Pr="00562D74">
              <w:rPr>
                <w:sz w:val="28"/>
                <w:szCs w:val="28"/>
                <w:u w:val="single"/>
                <w:lang w:val="ru-RU"/>
              </w:rPr>
              <w:t>,</w:t>
            </w:r>
            <w:r w:rsidRPr="00562D74">
              <w:rPr>
                <w:sz w:val="28"/>
                <w:szCs w:val="28"/>
                <w:lang w:val="ru-RU"/>
              </w:rPr>
              <w:t xml:space="preserve">  если она размещена в полном объеме и по всем подведомственным муниципальным учреждениям</w:t>
            </w:r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</w:tr>
      <w:tr w:rsidR="00562D74" w:rsidRPr="000669DF" w14:paraId="66FD977C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F8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BC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Соблюдение предельного уровня соотношения средней заработной платы руководителя учреждения и  средней заработной платы работников учреждения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16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соблюдение предельного уровня соотношения средней заработной платы руководителя учреждения и  средней заработной платы работников учреждения в кратности  от 1 до 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9B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3CC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соотношение соблюдено по всем учреждениям;</w:t>
            </w:r>
          </w:p>
          <w:p w14:paraId="7484DC0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соотношение не соблюдено хотя бы по одному учреждению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B191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значение индикатора  принимает положительное значение при соблюдении установленного  предельного соотношения средней  заработной платы руководителя учреждения и  средней заработной платы работников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учреждения в кратности  от 1 до 5 по всем подведомственным учреждениям</w:t>
            </w:r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</w:tr>
      <w:tr w:rsidR="00562D74" w:rsidRPr="000669DF" w14:paraId="7D8C7D0F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8FC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57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остатков на счетах у бюджетных и автономных учреждений по субсидиям на иные цели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FBA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остатков на счетах по состоянию на 1 января года, следующего за отчетным годом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92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82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 – нет остатков на счетах;</w:t>
            </w:r>
          </w:p>
          <w:p w14:paraId="7A68865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имеются остатки на счетах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2F9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Положительно расценивается отсутствие остатков средств на счетах у бюджетных и автономных учреждений  по субсидиям на иные цели</w:t>
            </w:r>
          </w:p>
        </w:tc>
      </w:tr>
      <w:tr w:rsidR="00562D74" w:rsidRPr="000669DF" w14:paraId="2B50CA41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40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3E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установленных для муниципальных учреждений количественно измеримых финансовых санкци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штрафов, изъятий) за нарушение условий выполнения муниципальных заданий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31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положений, устанавливающих для муниципальных учреждений  количественно измеримых финансовых санкци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штрафов, изъятий) за нарушение условий выполнения муниципальных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71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59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установлены штрафные санкции;</w:t>
            </w:r>
          </w:p>
          <w:p w14:paraId="5B28DC56" w14:textId="77777777" w:rsidR="00562D74" w:rsidRPr="00562D74" w:rsidRDefault="00562D74" w:rsidP="000665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если отсутствуют штрафные санкции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9C61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положительно расценивается наличие штрафных санкций за нарушение условий выполнения муниципальных заданий</w:t>
            </w:r>
          </w:p>
        </w:tc>
      </w:tr>
      <w:tr w:rsidR="00562D74" w:rsidRPr="000669DF" w14:paraId="507777EA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30C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F7C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Применение санкций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областными органами исполнительной власти в связи с невыполнением  условий соглашений, заключенных с областными органами исполнительной власти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FA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применение санкций областными органами исполнительной власти в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связи с невыполнением условий соглашений, заключенных областными органами исполнительной власти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E3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71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не применены санкции;</w:t>
            </w:r>
          </w:p>
          <w:p w14:paraId="2EEAF05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0 – если применены санкции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366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положительно расценивается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отсутствие санкций областными органами исполнительной власти в связи с невыполнением  условий соглашений, заключенных с областными органами исполнительной власти</w:t>
            </w:r>
          </w:p>
        </w:tc>
      </w:tr>
      <w:tr w:rsidR="00562D74" w:rsidRPr="003C09D3" w14:paraId="4138302B" w14:textId="77777777" w:rsidTr="0006653D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4020D4" w14:textId="77777777" w:rsidR="00562D74" w:rsidRPr="00A40F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>II</w:t>
            </w:r>
            <w:r w:rsidRPr="00A40F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Количественные</w:t>
            </w:r>
            <w:proofErr w:type="spellEnd"/>
            <w:r w:rsidR="00A218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показатели</w:t>
            </w:r>
            <w:proofErr w:type="spellEnd"/>
          </w:p>
        </w:tc>
      </w:tr>
      <w:tr w:rsidR="00562D74" w:rsidRPr="000669DF" w14:paraId="00B3B9F8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295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34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Доля остатков на счетах бюджетных и автономных учреждений по субсидиям на выполнение муниципального задания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623" w14:textId="3646487D" w:rsidR="00562D74" w:rsidRPr="00424DFF" w:rsidRDefault="00D90E71" w:rsidP="00066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D63F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B502AE" wp14:editId="20AD5FF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19050</wp:posOffset>
                      </wp:positionV>
                      <wp:extent cx="2125980" cy="365760"/>
                      <wp:effectExtent l="11430" t="9525" r="571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4B031" w14:textId="77777777" w:rsidR="00562D74" w:rsidRPr="00EA42F4" w:rsidRDefault="00562D74" w:rsidP="00562D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EA42F4">
                                    <w:rPr>
                                      <w:sz w:val="28"/>
                                    </w:rPr>
                                    <w:t>Р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EA42F4">
                                    <w:rPr>
                                      <w:sz w:val="28"/>
                                    </w:rPr>
                                    <w:t>=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   х 100,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где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EB50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15pt;margin-top:1.5pt;width:167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" filled="f" strokecolor="white">
                      <v:textbox>
                        <w:txbxContent>
                          <w:p w14:paraId="4134B031" w14:textId="77777777" w:rsidR="00562D74" w:rsidRPr="00EA42F4" w:rsidRDefault="00562D74" w:rsidP="00562D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EA42F4">
                              <w:rPr>
                                <w:sz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A42F4">
                              <w:rPr>
                                <w:sz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</w:rPr>
                              <w:t xml:space="preserve">          х 100,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где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D74"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2D74"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2D74" w:rsidRPr="00EA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14:paraId="3E44D82B" w14:textId="77777777" w:rsidR="00562D74" w:rsidRPr="00EA42F4" w:rsidRDefault="00562D74" w:rsidP="00066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25C016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– доля остатков на счетах бюджетных и автономных учреждений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субсидиям на выполнение 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 года, следующего за отчетным годом;</w:t>
            </w:r>
          </w:p>
          <w:p w14:paraId="2D46FD5C" w14:textId="77777777" w:rsidR="00562D74" w:rsidRPr="00D44D70" w:rsidRDefault="00562D74" w:rsidP="00066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– остатки на счетах бюджетных и автономных учреждений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субсидиям на выполнение 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728585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объем доведенн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субсидий на выполнение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ного задания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3A7" w14:textId="77777777" w:rsidR="00562D74" w:rsidRPr="00D44D7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A53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&lt;=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631EA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&lt;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9C0F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FF88EB" w14:textId="77777777" w:rsidR="00562D74" w:rsidRPr="00D44D7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&gt;1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2,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4692E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елевым ориентиром является значение показателя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62D74" w:rsidRPr="000669DF" w14:paraId="1E3E60CC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1AD" w14:textId="77777777" w:rsidR="00562D74" w:rsidRPr="00816C2D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E4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ГРБС, осуществляемых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05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100 х S / E, где:</w:t>
            </w:r>
          </w:p>
          <w:p w14:paraId="26E5222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S – объем фактических расходов ГРБС в отчетном финансовом году, осуществленных в рамках 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ых программ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ных,  ведомственных);</w:t>
            </w:r>
          </w:p>
          <w:p w14:paraId="3F5C9BA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27B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4D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0,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759C58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BA8B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5,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838E8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5,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FEBC8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3AD4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расценивается рост доли расходов ГРБС, осуществляемых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ми программами.</w:t>
            </w:r>
          </w:p>
          <w:p w14:paraId="4B6C8BDC" w14:textId="77777777" w:rsidR="00562D74" w:rsidRPr="00CF5636" w:rsidRDefault="00562D74" w:rsidP="0006653D">
            <w:pPr>
              <w:pStyle w:val="af6"/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  <w:tr w:rsidR="00562D74" w:rsidRPr="000669DF" w14:paraId="775B4EE3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ED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19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2C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= (Е –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) х 100 /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14:paraId="3006BBD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 – кассовые расходы ГРБС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0D61DB8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квартале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финансового года (за исключением расходов, осуществленных за счет межбюджетных трансфертов, предоставленных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го бюджета);</w:t>
            </w:r>
          </w:p>
          <w:p w14:paraId="7E2EFC5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 объем кассовых расходов ГРБС за I–III кварталы отчетного финансового года (за исключением расходов, осуществленных за счет межбюджетных трансфертов, предоставленных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ного бюджета)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7F2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FF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&lt;= 30, то 3;</w:t>
            </w:r>
          </w:p>
          <w:p w14:paraId="61E3397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30,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9EC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показатель выявляет концентрацию расходов ГРБС в IV квартале отчетного финансового года.</w:t>
            </w:r>
          </w:p>
          <w:p w14:paraId="091B4CB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не превышающее 30 процентов</w:t>
            </w:r>
          </w:p>
        </w:tc>
      </w:tr>
      <w:tr w:rsidR="00562D74" w:rsidRPr="000669DF" w14:paraId="1F3FD067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A1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4E7" w14:textId="77777777" w:rsidR="00562D74" w:rsidRPr="003C09D3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Эффективность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управления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кредиторской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задолженностью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CE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Р = 100 х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 xml:space="preserve"> К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/ Е, где:</w:t>
            </w:r>
          </w:p>
          <w:p w14:paraId="387F813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К - объем просроченной кредиторской задолженности ГРБС и муниципальных учреждений  по состоянию на 1 января года, следующего за отчетным годом;</w:t>
            </w:r>
          </w:p>
          <w:p w14:paraId="0E8CB68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Е -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96E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49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= 0, то 5;</w:t>
            </w:r>
          </w:p>
          <w:p w14:paraId="2A8FBB3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&gt; 0,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D908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негативным считается факт наличия просроченной кредиторской задолженности по состоянию на 1 января года, следующего за отчетным годом.</w:t>
            </w:r>
          </w:p>
          <w:p w14:paraId="0E6DA42B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Целевым ориентиром для ГРБС является значение показателя равное 0 </w:t>
            </w:r>
          </w:p>
        </w:tc>
      </w:tr>
      <w:tr w:rsidR="00562D74" w:rsidRPr="000669DF" w14:paraId="038DD5DE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D88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A7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02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5BD91EF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14:paraId="3384D50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57D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0A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5CC497D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2100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годом.</w:t>
            </w:r>
          </w:p>
          <w:p w14:paraId="532D1510" w14:textId="77777777" w:rsidR="00562D74" w:rsidRPr="003C1EC0" w:rsidRDefault="00562D74" w:rsidP="0006653D">
            <w:pPr>
              <w:pStyle w:val="af6"/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показателя, равное 0</w:t>
            </w:r>
          </w:p>
        </w:tc>
      </w:tr>
      <w:tr w:rsidR="00562D74" w:rsidRPr="000669DF" w14:paraId="0EDDAB82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AF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AB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9B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7275A2C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14:paraId="25F25AF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297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66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54C5F5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33A1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годом.</w:t>
            </w:r>
          </w:p>
          <w:p w14:paraId="070967BE" w14:textId="77777777" w:rsidR="00562D74" w:rsidRPr="00D46712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ое 0</w:t>
            </w:r>
          </w:p>
        </w:tc>
      </w:tr>
      <w:tr w:rsidR="00562D74" w:rsidRPr="000669DF" w14:paraId="4CEB9C58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8A4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1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 по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по оплате труда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73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04F21DB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К – объем просроченной кредиторской задолженности подведомственных ГРБС бюджетных и автономных учреждений по расчетам по оплате труда по состоянию на 1 января года, следующего за отчетным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годом;</w:t>
            </w:r>
          </w:p>
          <w:p w14:paraId="576AFE8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 – кассовое исполнение расходов в отчетном финансовом году подведомственных ГРБС бюджетных и автономных учреждений по расчетам по оплате труда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CF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55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539EB7F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3914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</w:t>
            </w: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просро-ченной</w:t>
            </w:r>
            <w:proofErr w:type="spellEnd"/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 по расчетам по оплате труда по состоянию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января года, следующего за отчетным годом.</w:t>
            </w:r>
          </w:p>
          <w:p w14:paraId="22E882B8" w14:textId="77777777" w:rsidR="00562D74" w:rsidRPr="00D46712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proofErr w:type="spell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зна-чение</w:t>
            </w:r>
            <w:proofErr w:type="spellEnd"/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показателя, </w:t>
            </w:r>
            <w:proofErr w:type="gram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562D74" w:rsidRPr="000669DF" w14:paraId="69403AC5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B19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A5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 по платежам в государственные внебюджетные фонды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90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3F73B3A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подведомственных ГРБС бюджетных и автономных учреждений по платежам в государственные внебюджетные фонды по состоянию на 1 января года, следующего за отчетным годом;</w:t>
            </w:r>
          </w:p>
          <w:p w14:paraId="54BFB7E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подведомственных ГРБС бюджетных и автономных учреждений по платежам в государственные внебюджетные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A05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35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24A5606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668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</w:t>
            </w: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просро-ченной</w:t>
            </w:r>
            <w:proofErr w:type="spellEnd"/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 по платежам в государственные внебюджетные фонды по состоянию на 1 января года, следующего за отчетным годом.</w:t>
            </w:r>
          </w:p>
          <w:p w14:paraId="07BCCAC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proofErr w:type="spell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зна-чение</w:t>
            </w:r>
            <w:proofErr w:type="spellEnd"/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показателя, </w:t>
            </w:r>
            <w:proofErr w:type="gram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14:paraId="70BBA1EF" w14:textId="77777777" w:rsidR="00562D74" w:rsidRPr="00562D74" w:rsidRDefault="00562D74" w:rsidP="0006653D">
            <w:pPr>
              <w:rPr>
                <w:lang w:val="ru-RU"/>
              </w:rPr>
            </w:pPr>
          </w:p>
        </w:tc>
      </w:tr>
      <w:tr w:rsidR="00562D74" w:rsidRPr="000669DF" w14:paraId="1588DEB6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59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D3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дебиторской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задолженностью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96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38B93DF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К – объем просроченной дебиторской задолженности ГРБС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состоянию на 1 января года, следующего за отчетным годом;</w:t>
            </w:r>
          </w:p>
          <w:p w14:paraId="358BD94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50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40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7B9D66A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71B8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просроченной дебиторской задолженности по состоянию на 1 января года, следующего за отчетным годом.</w:t>
            </w:r>
          </w:p>
          <w:p w14:paraId="54672F2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0 </w:t>
            </w:r>
          </w:p>
        </w:tc>
      </w:tr>
      <w:tr w:rsidR="00562D74" w:rsidRPr="000669DF" w14:paraId="348BB85C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30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5F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Сумма, подлежащая к взысканию по исполнительным документам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A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= 100 х S / E, где:</w:t>
            </w:r>
          </w:p>
          <w:p w14:paraId="6F0182F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S – сумма, подлежащая к взысканию по поступившим с начала финансового года исполнительным документам за счет средств бюджета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 состоянию на конец отчетного периода;</w:t>
            </w:r>
          </w:p>
          <w:p w14:paraId="280A54B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E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442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F2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7A5D0C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0,25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&gt; 0, то 4;</w:t>
            </w:r>
          </w:p>
          <w:p w14:paraId="6F48183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0,25, то 3;</w:t>
            </w:r>
          </w:p>
          <w:p w14:paraId="3BD51A3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0,75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0,5, то 2;</w:t>
            </w:r>
          </w:p>
          <w:p w14:paraId="795AB68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1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0,75, то 1;</w:t>
            </w:r>
          </w:p>
          <w:p w14:paraId="2818FBA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1,0,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B593C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расценивается сокращение суммы, подлежащей к взысканию по поступившим с начала финансового года исполнительным документам за счет средств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конец отчетного периода, по отношению к кассовому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исполнению расходов ГРБС в отчетном периоде.</w:t>
            </w:r>
          </w:p>
          <w:p w14:paraId="541B40A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0 </w:t>
            </w:r>
          </w:p>
        </w:tc>
      </w:tr>
      <w:tr w:rsidR="00562D74" w:rsidRPr="000669DF" w14:paraId="6FDEA216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0A9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8ED" w14:textId="77777777" w:rsidR="00562D74" w:rsidRPr="003C1EC0" w:rsidRDefault="00562D74" w:rsidP="001553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которым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в сводную бюджетную роспись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45E" w14:textId="77777777" w:rsidR="00562D74" w:rsidRPr="003C1EC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V x 100, где:</w:t>
            </w:r>
          </w:p>
          <w:p w14:paraId="6BC0A3C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– доля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которым  внесен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ы в сводную бюджетную роспись 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58A74B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– сумма положительных и отрицательных (по модулю) изменений, внесенных ГРБС в сводную бюджетную роспись 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6CE86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 – общий объем бюджетных ассигнований, предусмотренных ГРБС на отчетный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безвозмездных поступлений)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FDC231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14:paraId="2F0FD800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</w:rPr>
              <w:t xml:space="preserve">зменения, вносимые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перераспределением </w:t>
            </w:r>
            <w:r w:rsidRPr="001E36B3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текущим финансовым годом и плановым периодом в пределах предусмотренного </w:t>
            </w:r>
            <w:r w:rsidR="00703C97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      </w:r>
          </w:p>
          <w:p w14:paraId="0DDE37C4" w14:textId="77777777" w:rsidR="00562D74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зменения, вносимые в связ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перераспределени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предусмотренных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главн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 </w:t>
            </w:r>
            <w:r w:rsidR="001553FB" w:rsidRPr="003C1EC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 основными мероприятиями и (или) направлениями расходов целевой статьи расходов, связанных с внесением изменений в бюджетную классификацию, а также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</w:t>
            </w:r>
            <w:r w:rsidR="0070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бюджете; </w:t>
            </w:r>
            <w:proofErr w:type="gramEnd"/>
          </w:p>
          <w:p w14:paraId="210E23C9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зменение бюджетных 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7B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63C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17DDBD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10 &gt;= </w:t>
            </w: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 то 4;</w:t>
            </w:r>
          </w:p>
          <w:p w14:paraId="4466A99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20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10, то 3;</w:t>
            </w:r>
          </w:p>
          <w:p w14:paraId="3185807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30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20, то 2;</w:t>
            </w:r>
          </w:p>
          <w:p w14:paraId="699F2BC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35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30, то 1;</w:t>
            </w:r>
          </w:p>
          <w:p w14:paraId="1A6042F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35,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6FD36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которым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внесены в сводную бюджетную роспись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свидетельствует о низком качестве планирования бюджетных ассигнований.</w:t>
            </w:r>
          </w:p>
          <w:p w14:paraId="135CF2E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отсутствие не связанных с объективными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причинами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вносимых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в сводную бюджетную роспись</w:t>
            </w:r>
          </w:p>
        </w:tc>
      </w:tr>
      <w:tr w:rsidR="00562D74" w:rsidRPr="000669DF" w14:paraId="7DEA71F5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BF7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3E0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работниками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 «эффективного контракта»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DB7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= n / N x 100, где:</w:t>
            </w:r>
          </w:p>
          <w:p w14:paraId="64202A56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– доля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учреждений, с работниками которых заключены «эффективные контракты»;</w:t>
            </w:r>
          </w:p>
          <w:p w14:paraId="410522AC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n – количество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gramEnd"/>
          </w:p>
          <w:p w14:paraId="7D0FFCDE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учреждений, с работниками которых заключены «эффективные контракты»;</w:t>
            </w:r>
          </w:p>
          <w:p w14:paraId="6964CF6D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N – количество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F53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E1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100, то 4;</w:t>
            </w:r>
          </w:p>
          <w:p w14:paraId="4553AC0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90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100, то 3;</w:t>
            </w:r>
          </w:p>
          <w:p w14:paraId="35FA8AA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70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90, то 2;</w:t>
            </w:r>
          </w:p>
          <w:p w14:paraId="67A66F9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50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70, то 1;</w:t>
            </w:r>
          </w:p>
          <w:p w14:paraId="77144A99" w14:textId="77777777" w:rsidR="00562D74" w:rsidRPr="003C1EC0" w:rsidRDefault="00562D74" w:rsidP="0006653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50,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BFBF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показатель принимает положительное значение, если со всеми работниками подведомственного учреждения заключены «эффективные контракты».</w:t>
            </w:r>
          </w:p>
          <w:p w14:paraId="798EFF70" w14:textId="77777777" w:rsidR="00562D74" w:rsidRPr="000C0299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100 </w:t>
            </w:r>
          </w:p>
        </w:tc>
      </w:tr>
      <w:tr w:rsidR="00562D74" w:rsidRPr="000669DF" w14:paraId="112F06A7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107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81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составления прогнозных показателей исполнения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в отчетном финансовом году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75A" w14:textId="313E9826" w:rsidR="00562D74" w:rsidRPr="003C1EC0" w:rsidRDefault="00562D74" w:rsidP="009405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изменений  кассового плана в части кассовых выплат в отчетном финансовом году, инициированных ГРБС (без учета дополнительных поступлений  из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перераспределения зарезервированных  средств; изменений  бюджетной  классификации; увеличения (уменьшения)  бюджетных ассигнований в результате решений администрации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405A9"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  <w:proofErr w:type="spellEnd"/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Тоцкого района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E9F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2B5" w14:textId="77777777" w:rsidR="00562D74" w:rsidRPr="004F076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&lt;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067565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36 &gt;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&gt;  24, то 1;</w:t>
            </w:r>
          </w:p>
          <w:p w14:paraId="03D25CCA" w14:textId="77777777" w:rsidR="00562D74" w:rsidRPr="004F0764" w:rsidRDefault="00562D74" w:rsidP="0006653D">
            <w:pPr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если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EC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&gt;= 36, </w:t>
            </w:r>
            <w:proofErr w:type="spellStart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0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E7498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 качество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исполнения кассового плана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 кассовых выплат  из районного бюджета.</w:t>
            </w:r>
          </w:p>
          <w:p w14:paraId="4F0BC26F" w14:textId="77777777" w:rsidR="00562D74" w:rsidRPr="00E653BD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 ГРБС является отсутствие изменений кассового плана  либо внесение изменений в кассовый план 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осуществляется не более 2 раз</w:t>
            </w:r>
          </w:p>
        </w:tc>
      </w:tr>
      <w:tr w:rsidR="00562D74" w:rsidRPr="000669DF" w14:paraId="65A76C49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E7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D5C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санкционирования оплаты денежных обязательств ГРБС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708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=100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 w:rsidRPr="006B35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общ, где:</w:t>
            </w:r>
          </w:p>
          <w:p w14:paraId="092F422B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отклоненных платежных поручений ГРБС в отчетном периоде;</w:t>
            </w:r>
          </w:p>
          <w:p w14:paraId="750A314D" w14:textId="77777777" w:rsidR="00562D74" w:rsidRPr="006B353D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 – общее количество платежных поручений ГРБС в отчетном периоде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454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003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=0, то 5;</w:t>
            </w:r>
          </w:p>
          <w:p w14:paraId="76B9603A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1</w:t>
            </w:r>
            <w:r w:rsidRPr="006B727C">
              <w:rPr>
                <w:rFonts w:ascii="Times New Roman" w:hAnsi="Times New Roman" w:cs="Times New Roman"/>
                <w:sz w:val="28"/>
                <w:szCs w:val="28"/>
              </w:rPr>
              <w:t>&gt;=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27C">
              <w:rPr>
                <w:rFonts w:ascii="Times New Roman" w:hAnsi="Times New Roman" w:cs="Times New Roman"/>
                <w:sz w:val="28"/>
                <w:szCs w:val="28"/>
              </w:rPr>
              <w:t>&gt;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,то 4;</w:t>
            </w:r>
          </w:p>
          <w:p w14:paraId="40AD99AA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2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1,то 3;</w:t>
            </w:r>
          </w:p>
          <w:p w14:paraId="5EECEDB1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3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2,то 2;</w:t>
            </w:r>
          </w:p>
          <w:p w14:paraId="42677E76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4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3,то 1;</w:t>
            </w:r>
          </w:p>
          <w:p w14:paraId="176B4292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4,то 0</w:t>
            </w:r>
          </w:p>
          <w:p w14:paraId="08E59C61" w14:textId="77777777" w:rsidR="00562D74" w:rsidRPr="00562D74" w:rsidRDefault="00562D74" w:rsidP="0006653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F7B3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0  </w:t>
            </w:r>
          </w:p>
        </w:tc>
      </w:tr>
    </w:tbl>
    <w:p w14:paraId="62F219D7" w14:textId="77777777" w:rsidR="00562D74" w:rsidRPr="00562D74" w:rsidRDefault="00562D74" w:rsidP="00562D74">
      <w:pPr>
        <w:autoSpaceDE w:val="0"/>
        <w:autoSpaceDN w:val="0"/>
        <w:adjustRightInd w:val="0"/>
        <w:spacing w:before="75"/>
        <w:jc w:val="both"/>
        <w:rPr>
          <w:color w:val="000000"/>
          <w:sz w:val="28"/>
          <w:szCs w:val="28"/>
          <w:shd w:val="clear" w:color="auto" w:fill="F0F0F0"/>
          <w:lang w:val="ru-RU"/>
        </w:rPr>
        <w:sectPr w:rsidR="00562D74" w:rsidRPr="00562D74" w:rsidSect="0006653D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bookmarkStart w:id="8" w:name="sub_1200"/>
    </w:p>
    <w:bookmarkEnd w:id="8"/>
    <w:p w14:paraId="7CD62777" w14:textId="77777777" w:rsidR="00562D74" w:rsidRPr="00562D74" w:rsidRDefault="00562D74" w:rsidP="00A21833">
      <w:pPr>
        <w:spacing w:after="200" w:line="276" w:lineRule="auto"/>
        <w:ind w:right="4819"/>
        <w:rPr>
          <w:lang w:val="ru-RU"/>
        </w:rPr>
      </w:pPr>
    </w:p>
    <w:sectPr w:rsidR="00562D74" w:rsidRPr="00562D74" w:rsidSect="001553F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84FE9"/>
    <w:multiLevelType w:val="hybridMultilevel"/>
    <w:tmpl w:val="2F203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2AF1"/>
    <w:multiLevelType w:val="hybridMultilevel"/>
    <w:tmpl w:val="B746A568"/>
    <w:lvl w:ilvl="0" w:tplc="3BE41854">
      <w:start w:val="1"/>
      <w:numFmt w:val="upperRoman"/>
      <w:lvlText w:val="%1."/>
      <w:lvlJc w:val="left"/>
      <w:pPr>
        <w:ind w:left="61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01" w:hanging="360"/>
      </w:pPr>
    </w:lvl>
    <w:lvl w:ilvl="2" w:tplc="0419001B" w:tentative="1">
      <w:start w:val="1"/>
      <w:numFmt w:val="lowerRoman"/>
      <w:lvlText w:val="%3."/>
      <w:lvlJc w:val="right"/>
      <w:pPr>
        <w:ind w:left="7221" w:hanging="180"/>
      </w:pPr>
    </w:lvl>
    <w:lvl w:ilvl="3" w:tplc="0419000F" w:tentative="1">
      <w:start w:val="1"/>
      <w:numFmt w:val="decimal"/>
      <w:lvlText w:val="%4."/>
      <w:lvlJc w:val="left"/>
      <w:pPr>
        <w:ind w:left="7941" w:hanging="360"/>
      </w:pPr>
    </w:lvl>
    <w:lvl w:ilvl="4" w:tplc="04190019" w:tentative="1">
      <w:start w:val="1"/>
      <w:numFmt w:val="lowerLetter"/>
      <w:lvlText w:val="%5."/>
      <w:lvlJc w:val="left"/>
      <w:pPr>
        <w:ind w:left="8661" w:hanging="360"/>
      </w:pPr>
    </w:lvl>
    <w:lvl w:ilvl="5" w:tplc="0419001B" w:tentative="1">
      <w:start w:val="1"/>
      <w:numFmt w:val="lowerRoman"/>
      <w:lvlText w:val="%6."/>
      <w:lvlJc w:val="right"/>
      <w:pPr>
        <w:ind w:left="9381" w:hanging="180"/>
      </w:pPr>
    </w:lvl>
    <w:lvl w:ilvl="6" w:tplc="0419000F" w:tentative="1">
      <w:start w:val="1"/>
      <w:numFmt w:val="decimal"/>
      <w:lvlText w:val="%7."/>
      <w:lvlJc w:val="left"/>
      <w:pPr>
        <w:ind w:left="10101" w:hanging="360"/>
      </w:pPr>
    </w:lvl>
    <w:lvl w:ilvl="7" w:tplc="04190019" w:tentative="1">
      <w:start w:val="1"/>
      <w:numFmt w:val="lowerLetter"/>
      <w:lvlText w:val="%8."/>
      <w:lvlJc w:val="left"/>
      <w:pPr>
        <w:ind w:left="10821" w:hanging="360"/>
      </w:pPr>
    </w:lvl>
    <w:lvl w:ilvl="8" w:tplc="0419001B" w:tentative="1">
      <w:start w:val="1"/>
      <w:numFmt w:val="lowerRoman"/>
      <w:lvlText w:val="%9."/>
      <w:lvlJc w:val="right"/>
      <w:pPr>
        <w:ind w:left="11541" w:hanging="180"/>
      </w:pPr>
    </w:lvl>
  </w:abstractNum>
  <w:abstractNum w:abstractNumId="3">
    <w:nsid w:val="53D67811"/>
    <w:multiLevelType w:val="hybridMultilevel"/>
    <w:tmpl w:val="DEA28DD2"/>
    <w:lvl w:ilvl="0" w:tplc="28DA9A0A"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57326BC2"/>
    <w:multiLevelType w:val="hybridMultilevel"/>
    <w:tmpl w:val="7422BCA2"/>
    <w:lvl w:ilvl="0" w:tplc="37204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022F6"/>
    <w:multiLevelType w:val="hybridMultilevel"/>
    <w:tmpl w:val="9CB0854A"/>
    <w:lvl w:ilvl="0" w:tplc="595EF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EA"/>
    <w:rsid w:val="00020843"/>
    <w:rsid w:val="000223CB"/>
    <w:rsid w:val="00030AEB"/>
    <w:rsid w:val="00037BDB"/>
    <w:rsid w:val="0004629E"/>
    <w:rsid w:val="00050F93"/>
    <w:rsid w:val="00054895"/>
    <w:rsid w:val="00056EA6"/>
    <w:rsid w:val="0006653D"/>
    <w:rsid w:val="000669DF"/>
    <w:rsid w:val="00071150"/>
    <w:rsid w:val="0007784A"/>
    <w:rsid w:val="00082144"/>
    <w:rsid w:val="0008602A"/>
    <w:rsid w:val="00092C4E"/>
    <w:rsid w:val="0009426D"/>
    <w:rsid w:val="0009539F"/>
    <w:rsid w:val="000A56D5"/>
    <w:rsid w:val="000A7E11"/>
    <w:rsid w:val="000C2BB0"/>
    <w:rsid w:val="000D362E"/>
    <w:rsid w:val="000D4421"/>
    <w:rsid w:val="000E0BBD"/>
    <w:rsid w:val="000F17BB"/>
    <w:rsid w:val="000F5FCF"/>
    <w:rsid w:val="00106BC3"/>
    <w:rsid w:val="00107484"/>
    <w:rsid w:val="001141E2"/>
    <w:rsid w:val="0011660B"/>
    <w:rsid w:val="00121509"/>
    <w:rsid w:val="00125DA7"/>
    <w:rsid w:val="00126EAF"/>
    <w:rsid w:val="001445D4"/>
    <w:rsid w:val="001553F0"/>
    <w:rsid w:val="001553FB"/>
    <w:rsid w:val="001622C8"/>
    <w:rsid w:val="00163828"/>
    <w:rsid w:val="0016665E"/>
    <w:rsid w:val="0017222F"/>
    <w:rsid w:val="00174FA1"/>
    <w:rsid w:val="0018324D"/>
    <w:rsid w:val="00184C34"/>
    <w:rsid w:val="001A0B56"/>
    <w:rsid w:val="001A176B"/>
    <w:rsid w:val="001A7D5B"/>
    <w:rsid w:val="001C013D"/>
    <w:rsid w:val="001D3E73"/>
    <w:rsid w:val="001D6700"/>
    <w:rsid w:val="001F3459"/>
    <w:rsid w:val="001F51B2"/>
    <w:rsid w:val="001F5F2F"/>
    <w:rsid w:val="002049ED"/>
    <w:rsid w:val="0022430A"/>
    <w:rsid w:val="00234E49"/>
    <w:rsid w:val="00244C3E"/>
    <w:rsid w:val="0027153B"/>
    <w:rsid w:val="002820E9"/>
    <w:rsid w:val="002A11F9"/>
    <w:rsid w:val="002D307C"/>
    <w:rsid w:val="002E5279"/>
    <w:rsid w:val="002F7D7C"/>
    <w:rsid w:val="00305A0A"/>
    <w:rsid w:val="00306520"/>
    <w:rsid w:val="003113F0"/>
    <w:rsid w:val="00320C45"/>
    <w:rsid w:val="0032113A"/>
    <w:rsid w:val="00322BFA"/>
    <w:rsid w:val="00323071"/>
    <w:rsid w:val="00334D66"/>
    <w:rsid w:val="00337624"/>
    <w:rsid w:val="00342A10"/>
    <w:rsid w:val="00343BB8"/>
    <w:rsid w:val="00362452"/>
    <w:rsid w:val="003738F4"/>
    <w:rsid w:val="00386DC6"/>
    <w:rsid w:val="003902ED"/>
    <w:rsid w:val="00392296"/>
    <w:rsid w:val="0039533D"/>
    <w:rsid w:val="003A35E1"/>
    <w:rsid w:val="003B0AC7"/>
    <w:rsid w:val="003C100D"/>
    <w:rsid w:val="003D3278"/>
    <w:rsid w:val="003E6942"/>
    <w:rsid w:val="003E6D2A"/>
    <w:rsid w:val="00405407"/>
    <w:rsid w:val="0041771B"/>
    <w:rsid w:val="004231F3"/>
    <w:rsid w:val="004406A8"/>
    <w:rsid w:val="00447FC4"/>
    <w:rsid w:val="00450CD1"/>
    <w:rsid w:val="004831BD"/>
    <w:rsid w:val="00493BE3"/>
    <w:rsid w:val="004A11FE"/>
    <w:rsid w:val="004A3FEA"/>
    <w:rsid w:val="004B0B0D"/>
    <w:rsid w:val="004D045C"/>
    <w:rsid w:val="004D2154"/>
    <w:rsid w:val="004D75DC"/>
    <w:rsid w:val="004E6A0E"/>
    <w:rsid w:val="005038C0"/>
    <w:rsid w:val="00504D92"/>
    <w:rsid w:val="00510C60"/>
    <w:rsid w:val="00516C93"/>
    <w:rsid w:val="00522083"/>
    <w:rsid w:val="005252B2"/>
    <w:rsid w:val="00533C23"/>
    <w:rsid w:val="00542FA9"/>
    <w:rsid w:val="005512C7"/>
    <w:rsid w:val="00552868"/>
    <w:rsid w:val="0056157B"/>
    <w:rsid w:val="00562D74"/>
    <w:rsid w:val="00564AB3"/>
    <w:rsid w:val="0057015F"/>
    <w:rsid w:val="00573524"/>
    <w:rsid w:val="00586A73"/>
    <w:rsid w:val="005A0020"/>
    <w:rsid w:val="005B1F8F"/>
    <w:rsid w:val="005C5193"/>
    <w:rsid w:val="005D1A1A"/>
    <w:rsid w:val="005D4637"/>
    <w:rsid w:val="005D48EA"/>
    <w:rsid w:val="005E0CE4"/>
    <w:rsid w:val="005E1A86"/>
    <w:rsid w:val="0060593A"/>
    <w:rsid w:val="00612862"/>
    <w:rsid w:val="00615137"/>
    <w:rsid w:val="00616D5F"/>
    <w:rsid w:val="00617431"/>
    <w:rsid w:val="006221FF"/>
    <w:rsid w:val="006268BF"/>
    <w:rsid w:val="006272F2"/>
    <w:rsid w:val="006373A0"/>
    <w:rsid w:val="0064346E"/>
    <w:rsid w:val="006718EF"/>
    <w:rsid w:val="006725D9"/>
    <w:rsid w:val="00675FB1"/>
    <w:rsid w:val="00683759"/>
    <w:rsid w:val="00687701"/>
    <w:rsid w:val="0069069B"/>
    <w:rsid w:val="00694D67"/>
    <w:rsid w:val="006A03F0"/>
    <w:rsid w:val="006B3BF0"/>
    <w:rsid w:val="006E24F0"/>
    <w:rsid w:val="006F034D"/>
    <w:rsid w:val="00703C97"/>
    <w:rsid w:val="00707A83"/>
    <w:rsid w:val="007115EA"/>
    <w:rsid w:val="00715C23"/>
    <w:rsid w:val="007315B5"/>
    <w:rsid w:val="00732771"/>
    <w:rsid w:val="00737263"/>
    <w:rsid w:val="007432AA"/>
    <w:rsid w:val="00755FB1"/>
    <w:rsid w:val="007606C2"/>
    <w:rsid w:val="00765A0A"/>
    <w:rsid w:val="00766902"/>
    <w:rsid w:val="00766A87"/>
    <w:rsid w:val="0077050B"/>
    <w:rsid w:val="00772CDD"/>
    <w:rsid w:val="0078062B"/>
    <w:rsid w:val="00786C4A"/>
    <w:rsid w:val="00792A73"/>
    <w:rsid w:val="007971B9"/>
    <w:rsid w:val="007B2371"/>
    <w:rsid w:val="007B4477"/>
    <w:rsid w:val="007C56B2"/>
    <w:rsid w:val="007C66B7"/>
    <w:rsid w:val="007E486F"/>
    <w:rsid w:val="007E6FFE"/>
    <w:rsid w:val="007F2D37"/>
    <w:rsid w:val="007F512A"/>
    <w:rsid w:val="007F5260"/>
    <w:rsid w:val="007F67E3"/>
    <w:rsid w:val="00832CE5"/>
    <w:rsid w:val="00835731"/>
    <w:rsid w:val="00842527"/>
    <w:rsid w:val="00843FB4"/>
    <w:rsid w:val="008447B6"/>
    <w:rsid w:val="0085641A"/>
    <w:rsid w:val="008575F0"/>
    <w:rsid w:val="00881F02"/>
    <w:rsid w:val="0089184C"/>
    <w:rsid w:val="00893740"/>
    <w:rsid w:val="00895B67"/>
    <w:rsid w:val="008A35C5"/>
    <w:rsid w:val="008A768D"/>
    <w:rsid w:val="008B61B9"/>
    <w:rsid w:val="008B7A30"/>
    <w:rsid w:val="008C2D5D"/>
    <w:rsid w:val="008D01DE"/>
    <w:rsid w:val="008E5DEE"/>
    <w:rsid w:val="008F0F57"/>
    <w:rsid w:val="008F1877"/>
    <w:rsid w:val="008F3EFD"/>
    <w:rsid w:val="008F446A"/>
    <w:rsid w:val="008F7D27"/>
    <w:rsid w:val="00910EBE"/>
    <w:rsid w:val="009136A2"/>
    <w:rsid w:val="00914BC1"/>
    <w:rsid w:val="00915EE3"/>
    <w:rsid w:val="00916907"/>
    <w:rsid w:val="00921706"/>
    <w:rsid w:val="009405A9"/>
    <w:rsid w:val="00946D7D"/>
    <w:rsid w:val="0097268F"/>
    <w:rsid w:val="00990513"/>
    <w:rsid w:val="009A7D9C"/>
    <w:rsid w:val="009B263E"/>
    <w:rsid w:val="009E3C52"/>
    <w:rsid w:val="009E4D22"/>
    <w:rsid w:val="009F26CE"/>
    <w:rsid w:val="009F414E"/>
    <w:rsid w:val="00A01230"/>
    <w:rsid w:val="00A03A2C"/>
    <w:rsid w:val="00A13FDA"/>
    <w:rsid w:val="00A1635F"/>
    <w:rsid w:val="00A21833"/>
    <w:rsid w:val="00A26391"/>
    <w:rsid w:val="00A328E0"/>
    <w:rsid w:val="00A47692"/>
    <w:rsid w:val="00A60D4D"/>
    <w:rsid w:val="00A75E18"/>
    <w:rsid w:val="00A833DF"/>
    <w:rsid w:val="00A84C78"/>
    <w:rsid w:val="00A95D71"/>
    <w:rsid w:val="00AA0D44"/>
    <w:rsid w:val="00AA0DA7"/>
    <w:rsid w:val="00AA69FA"/>
    <w:rsid w:val="00AC0941"/>
    <w:rsid w:val="00AC14CC"/>
    <w:rsid w:val="00AC4745"/>
    <w:rsid w:val="00AC5668"/>
    <w:rsid w:val="00AC60D6"/>
    <w:rsid w:val="00AD36A8"/>
    <w:rsid w:val="00AD6B14"/>
    <w:rsid w:val="00AE27B1"/>
    <w:rsid w:val="00AE6A4C"/>
    <w:rsid w:val="00AE7980"/>
    <w:rsid w:val="00AF3567"/>
    <w:rsid w:val="00AF78B9"/>
    <w:rsid w:val="00B029CC"/>
    <w:rsid w:val="00B16824"/>
    <w:rsid w:val="00B177A5"/>
    <w:rsid w:val="00B2106F"/>
    <w:rsid w:val="00B217F9"/>
    <w:rsid w:val="00B21B8F"/>
    <w:rsid w:val="00B31DD6"/>
    <w:rsid w:val="00B33676"/>
    <w:rsid w:val="00B37E56"/>
    <w:rsid w:val="00B42D6A"/>
    <w:rsid w:val="00B451AB"/>
    <w:rsid w:val="00B4537D"/>
    <w:rsid w:val="00B45784"/>
    <w:rsid w:val="00B53C45"/>
    <w:rsid w:val="00B73018"/>
    <w:rsid w:val="00B82FC3"/>
    <w:rsid w:val="00B93381"/>
    <w:rsid w:val="00BB5B71"/>
    <w:rsid w:val="00BC0BCC"/>
    <w:rsid w:val="00BC19F9"/>
    <w:rsid w:val="00BC27E9"/>
    <w:rsid w:val="00BC7CFA"/>
    <w:rsid w:val="00BD282E"/>
    <w:rsid w:val="00C0105D"/>
    <w:rsid w:val="00C133F1"/>
    <w:rsid w:val="00C25EEE"/>
    <w:rsid w:val="00C35117"/>
    <w:rsid w:val="00C42BE1"/>
    <w:rsid w:val="00C61364"/>
    <w:rsid w:val="00C63DC2"/>
    <w:rsid w:val="00C70342"/>
    <w:rsid w:val="00C82AB8"/>
    <w:rsid w:val="00C94039"/>
    <w:rsid w:val="00CA166E"/>
    <w:rsid w:val="00CA6B73"/>
    <w:rsid w:val="00CB3AA7"/>
    <w:rsid w:val="00CC14DA"/>
    <w:rsid w:val="00CC5F23"/>
    <w:rsid w:val="00CE18A7"/>
    <w:rsid w:val="00CE31FA"/>
    <w:rsid w:val="00CF4112"/>
    <w:rsid w:val="00CF6A6C"/>
    <w:rsid w:val="00D011AB"/>
    <w:rsid w:val="00D12DA3"/>
    <w:rsid w:val="00D22618"/>
    <w:rsid w:val="00D33265"/>
    <w:rsid w:val="00D34682"/>
    <w:rsid w:val="00D346EF"/>
    <w:rsid w:val="00D379A0"/>
    <w:rsid w:val="00D402D5"/>
    <w:rsid w:val="00D46BC7"/>
    <w:rsid w:val="00D50429"/>
    <w:rsid w:val="00D507DF"/>
    <w:rsid w:val="00D571DD"/>
    <w:rsid w:val="00D650F9"/>
    <w:rsid w:val="00D65327"/>
    <w:rsid w:val="00D90E71"/>
    <w:rsid w:val="00D945F2"/>
    <w:rsid w:val="00D966D7"/>
    <w:rsid w:val="00DA0468"/>
    <w:rsid w:val="00DA1130"/>
    <w:rsid w:val="00DA5831"/>
    <w:rsid w:val="00DB0701"/>
    <w:rsid w:val="00DB36B0"/>
    <w:rsid w:val="00DC3727"/>
    <w:rsid w:val="00DC4B3D"/>
    <w:rsid w:val="00DD59DE"/>
    <w:rsid w:val="00DE59E3"/>
    <w:rsid w:val="00DE6409"/>
    <w:rsid w:val="00E13354"/>
    <w:rsid w:val="00E14049"/>
    <w:rsid w:val="00E155F7"/>
    <w:rsid w:val="00E178CE"/>
    <w:rsid w:val="00E22E3C"/>
    <w:rsid w:val="00E2368C"/>
    <w:rsid w:val="00E345BC"/>
    <w:rsid w:val="00E4211E"/>
    <w:rsid w:val="00E465C2"/>
    <w:rsid w:val="00E52F67"/>
    <w:rsid w:val="00E565FF"/>
    <w:rsid w:val="00E667B5"/>
    <w:rsid w:val="00E7418E"/>
    <w:rsid w:val="00E753CC"/>
    <w:rsid w:val="00E75896"/>
    <w:rsid w:val="00E76D11"/>
    <w:rsid w:val="00E942B0"/>
    <w:rsid w:val="00E95845"/>
    <w:rsid w:val="00E96D75"/>
    <w:rsid w:val="00EA3967"/>
    <w:rsid w:val="00EB1729"/>
    <w:rsid w:val="00EC092A"/>
    <w:rsid w:val="00EC2098"/>
    <w:rsid w:val="00EC31B3"/>
    <w:rsid w:val="00EE1BC0"/>
    <w:rsid w:val="00F053F8"/>
    <w:rsid w:val="00F13234"/>
    <w:rsid w:val="00F21CE6"/>
    <w:rsid w:val="00F37E34"/>
    <w:rsid w:val="00F41D29"/>
    <w:rsid w:val="00F56132"/>
    <w:rsid w:val="00F57FEA"/>
    <w:rsid w:val="00F605B8"/>
    <w:rsid w:val="00F65F2E"/>
    <w:rsid w:val="00F82FB6"/>
    <w:rsid w:val="00F84287"/>
    <w:rsid w:val="00F973FE"/>
    <w:rsid w:val="00FA353D"/>
    <w:rsid w:val="00FA476D"/>
    <w:rsid w:val="00FA6E60"/>
    <w:rsid w:val="00FB6DB1"/>
    <w:rsid w:val="00FE545B"/>
    <w:rsid w:val="00FF4340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52868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5EA"/>
    <w:pPr>
      <w:tabs>
        <w:tab w:val="left" w:pos="8306"/>
      </w:tabs>
      <w:ind w:right="-58"/>
      <w:jc w:val="center"/>
    </w:pPr>
    <w:rPr>
      <w:b/>
      <w:lang w:eastAsia="x-none"/>
    </w:rPr>
  </w:style>
  <w:style w:type="character" w:customStyle="1" w:styleId="a4">
    <w:name w:val="Название Знак"/>
    <w:link w:val="a3"/>
    <w:rsid w:val="007115E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115EA"/>
    <w:pPr>
      <w:jc w:val="center"/>
    </w:pPr>
    <w:rPr>
      <w:b/>
      <w:sz w:val="28"/>
      <w:lang w:val="x-none" w:eastAsia="x-none"/>
    </w:rPr>
  </w:style>
  <w:style w:type="character" w:customStyle="1" w:styleId="a6">
    <w:name w:val="Подзаголовок Знак"/>
    <w:link w:val="a5"/>
    <w:rsid w:val="007115E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5E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7115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3A35E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Cell">
    <w:name w:val="ConsCell"/>
    <w:rsid w:val="003A35E1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9">
    <w:name w:val="No Spacing"/>
    <w:uiPriority w:val="1"/>
    <w:qFormat/>
    <w:rsid w:val="00CC14D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5286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a">
    <w:name w:val="Hyperlink"/>
    <w:uiPriority w:val="99"/>
    <w:semiHidden/>
    <w:unhideWhenUsed/>
    <w:rsid w:val="00552868"/>
    <w:rPr>
      <w:color w:val="0000FF"/>
      <w:u w:val="single"/>
    </w:rPr>
  </w:style>
  <w:style w:type="paragraph" w:styleId="ab">
    <w:name w:val="annotation text"/>
    <w:basedOn w:val="a"/>
    <w:link w:val="11"/>
    <w:uiPriority w:val="99"/>
    <w:semiHidden/>
    <w:unhideWhenUsed/>
    <w:rsid w:val="00552868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11">
    <w:name w:val="Текст примечания Знак1"/>
    <w:link w:val="ab"/>
    <w:uiPriority w:val="99"/>
    <w:semiHidden/>
    <w:locked/>
    <w:rsid w:val="00552868"/>
    <w:rPr>
      <w:lang w:eastAsia="en-US"/>
    </w:rPr>
  </w:style>
  <w:style w:type="character" w:customStyle="1" w:styleId="ac">
    <w:name w:val="Текст примечания Знак"/>
    <w:uiPriority w:val="99"/>
    <w:semiHidden/>
    <w:rsid w:val="00552868"/>
    <w:rPr>
      <w:rFonts w:ascii="Times New Roman" w:eastAsia="Times New Roman" w:hAnsi="Times New Roman"/>
      <w:lang w:val="en-US" w:eastAsia="en-US"/>
    </w:rPr>
  </w:style>
  <w:style w:type="paragraph" w:styleId="ad">
    <w:name w:val="header"/>
    <w:basedOn w:val="a"/>
    <w:link w:val="12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2">
    <w:name w:val="Верхний колонтитул Знак1"/>
    <w:link w:val="ad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e">
    <w:name w:val="Верх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footer"/>
    <w:basedOn w:val="a"/>
    <w:link w:val="13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3">
    <w:name w:val="Нижний колонтитул Знак1"/>
    <w:link w:val="af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f0">
    <w:name w:val="Ниж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annotation subject"/>
    <w:basedOn w:val="ab"/>
    <w:next w:val="ab"/>
    <w:link w:val="14"/>
    <w:uiPriority w:val="99"/>
    <w:semiHidden/>
    <w:unhideWhenUsed/>
    <w:rsid w:val="00552868"/>
    <w:rPr>
      <w:b/>
      <w:bCs/>
    </w:rPr>
  </w:style>
  <w:style w:type="character" w:customStyle="1" w:styleId="14">
    <w:name w:val="Тема примечания Знак1"/>
    <w:link w:val="af1"/>
    <w:uiPriority w:val="99"/>
    <w:semiHidden/>
    <w:locked/>
    <w:rsid w:val="00552868"/>
    <w:rPr>
      <w:b/>
      <w:bCs/>
      <w:lang w:eastAsia="en-US"/>
    </w:rPr>
  </w:style>
  <w:style w:type="character" w:customStyle="1" w:styleId="af2">
    <w:name w:val="Тема примечания Знак"/>
    <w:uiPriority w:val="99"/>
    <w:semiHidden/>
    <w:rsid w:val="00552868"/>
    <w:rPr>
      <w:rFonts w:ascii="Times New Roman" w:eastAsia="Times New Roman" w:hAnsi="Times New Roman"/>
      <w:b/>
      <w:bCs/>
      <w:lang w:val="en-US" w:eastAsia="en-US"/>
    </w:rPr>
  </w:style>
  <w:style w:type="paragraph" w:customStyle="1" w:styleId="af3">
    <w:name w:val="Содержимое таблицы"/>
    <w:basedOn w:val="a"/>
    <w:rsid w:val="00552868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af4">
    <w:name w:val="Гипертекстовая ссылка"/>
    <w:uiPriority w:val="99"/>
    <w:rsid w:val="0055286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552868"/>
    <w:rPr>
      <w:b/>
      <w:bCs w:val="0"/>
      <w:color w:val="26282F"/>
    </w:rPr>
  </w:style>
  <w:style w:type="paragraph" w:customStyle="1" w:styleId="af6">
    <w:name w:val="Прижатый влево"/>
    <w:basedOn w:val="a"/>
    <w:next w:val="a"/>
    <w:uiPriority w:val="99"/>
    <w:rsid w:val="00CE18A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7">
    <w:name w:val="Нормальный (таблица)"/>
    <w:basedOn w:val="a"/>
    <w:next w:val="a"/>
    <w:uiPriority w:val="99"/>
    <w:rsid w:val="00CE18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ConsPlusNormal">
    <w:name w:val="ConsPlusNormal"/>
    <w:uiPriority w:val="99"/>
    <w:rsid w:val="00562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562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52868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5EA"/>
    <w:pPr>
      <w:tabs>
        <w:tab w:val="left" w:pos="8306"/>
      </w:tabs>
      <w:ind w:right="-58"/>
      <w:jc w:val="center"/>
    </w:pPr>
    <w:rPr>
      <w:b/>
      <w:lang w:eastAsia="x-none"/>
    </w:rPr>
  </w:style>
  <w:style w:type="character" w:customStyle="1" w:styleId="a4">
    <w:name w:val="Название Знак"/>
    <w:link w:val="a3"/>
    <w:rsid w:val="007115E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115EA"/>
    <w:pPr>
      <w:jc w:val="center"/>
    </w:pPr>
    <w:rPr>
      <w:b/>
      <w:sz w:val="28"/>
      <w:lang w:val="x-none" w:eastAsia="x-none"/>
    </w:rPr>
  </w:style>
  <w:style w:type="character" w:customStyle="1" w:styleId="a6">
    <w:name w:val="Подзаголовок Знак"/>
    <w:link w:val="a5"/>
    <w:rsid w:val="007115E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5E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7115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3A35E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Cell">
    <w:name w:val="ConsCell"/>
    <w:rsid w:val="003A35E1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9">
    <w:name w:val="No Spacing"/>
    <w:uiPriority w:val="1"/>
    <w:qFormat/>
    <w:rsid w:val="00CC14D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5286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a">
    <w:name w:val="Hyperlink"/>
    <w:uiPriority w:val="99"/>
    <w:semiHidden/>
    <w:unhideWhenUsed/>
    <w:rsid w:val="00552868"/>
    <w:rPr>
      <w:color w:val="0000FF"/>
      <w:u w:val="single"/>
    </w:rPr>
  </w:style>
  <w:style w:type="paragraph" w:styleId="ab">
    <w:name w:val="annotation text"/>
    <w:basedOn w:val="a"/>
    <w:link w:val="11"/>
    <w:uiPriority w:val="99"/>
    <w:semiHidden/>
    <w:unhideWhenUsed/>
    <w:rsid w:val="00552868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11">
    <w:name w:val="Текст примечания Знак1"/>
    <w:link w:val="ab"/>
    <w:uiPriority w:val="99"/>
    <w:semiHidden/>
    <w:locked/>
    <w:rsid w:val="00552868"/>
    <w:rPr>
      <w:lang w:eastAsia="en-US"/>
    </w:rPr>
  </w:style>
  <w:style w:type="character" w:customStyle="1" w:styleId="ac">
    <w:name w:val="Текст примечания Знак"/>
    <w:uiPriority w:val="99"/>
    <w:semiHidden/>
    <w:rsid w:val="00552868"/>
    <w:rPr>
      <w:rFonts w:ascii="Times New Roman" w:eastAsia="Times New Roman" w:hAnsi="Times New Roman"/>
      <w:lang w:val="en-US" w:eastAsia="en-US"/>
    </w:rPr>
  </w:style>
  <w:style w:type="paragraph" w:styleId="ad">
    <w:name w:val="header"/>
    <w:basedOn w:val="a"/>
    <w:link w:val="12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2">
    <w:name w:val="Верхний колонтитул Знак1"/>
    <w:link w:val="ad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e">
    <w:name w:val="Верх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footer"/>
    <w:basedOn w:val="a"/>
    <w:link w:val="13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3">
    <w:name w:val="Нижний колонтитул Знак1"/>
    <w:link w:val="af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f0">
    <w:name w:val="Ниж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annotation subject"/>
    <w:basedOn w:val="ab"/>
    <w:next w:val="ab"/>
    <w:link w:val="14"/>
    <w:uiPriority w:val="99"/>
    <w:semiHidden/>
    <w:unhideWhenUsed/>
    <w:rsid w:val="00552868"/>
    <w:rPr>
      <w:b/>
      <w:bCs/>
    </w:rPr>
  </w:style>
  <w:style w:type="character" w:customStyle="1" w:styleId="14">
    <w:name w:val="Тема примечания Знак1"/>
    <w:link w:val="af1"/>
    <w:uiPriority w:val="99"/>
    <w:semiHidden/>
    <w:locked/>
    <w:rsid w:val="00552868"/>
    <w:rPr>
      <w:b/>
      <w:bCs/>
      <w:lang w:eastAsia="en-US"/>
    </w:rPr>
  </w:style>
  <w:style w:type="character" w:customStyle="1" w:styleId="af2">
    <w:name w:val="Тема примечания Знак"/>
    <w:uiPriority w:val="99"/>
    <w:semiHidden/>
    <w:rsid w:val="00552868"/>
    <w:rPr>
      <w:rFonts w:ascii="Times New Roman" w:eastAsia="Times New Roman" w:hAnsi="Times New Roman"/>
      <w:b/>
      <w:bCs/>
      <w:lang w:val="en-US" w:eastAsia="en-US"/>
    </w:rPr>
  </w:style>
  <w:style w:type="paragraph" w:customStyle="1" w:styleId="af3">
    <w:name w:val="Содержимое таблицы"/>
    <w:basedOn w:val="a"/>
    <w:rsid w:val="00552868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af4">
    <w:name w:val="Гипертекстовая ссылка"/>
    <w:uiPriority w:val="99"/>
    <w:rsid w:val="0055286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552868"/>
    <w:rPr>
      <w:b/>
      <w:bCs w:val="0"/>
      <w:color w:val="26282F"/>
    </w:rPr>
  </w:style>
  <w:style w:type="paragraph" w:customStyle="1" w:styleId="af6">
    <w:name w:val="Прижатый влево"/>
    <w:basedOn w:val="a"/>
    <w:next w:val="a"/>
    <w:uiPriority w:val="99"/>
    <w:rsid w:val="00CE18A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7">
    <w:name w:val="Нормальный (таблица)"/>
    <w:basedOn w:val="a"/>
    <w:next w:val="a"/>
    <w:uiPriority w:val="99"/>
    <w:rsid w:val="00CE18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ConsPlusNormal">
    <w:name w:val="ConsPlusNormal"/>
    <w:uiPriority w:val="99"/>
    <w:rsid w:val="00562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562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52898.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54E0-F789-472B-A73C-F57C4CA4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23831</CharactersWithSpaces>
  <SharedDoc>false</SharedDoc>
  <HLinks>
    <vt:vector size="30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garantf1://27452898.59/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</dc:creator>
  <cp:keywords/>
  <cp:lastModifiedBy>Пользователь</cp:lastModifiedBy>
  <cp:revision>9</cp:revision>
  <cp:lastPrinted>2020-01-23T11:16:00Z</cp:lastPrinted>
  <dcterms:created xsi:type="dcterms:W3CDTF">2020-04-06T06:56:00Z</dcterms:created>
  <dcterms:modified xsi:type="dcterms:W3CDTF">2020-04-13T05:50:00Z</dcterms:modified>
</cp:coreProperties>
</file>