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F07499" w14:textId="77777777" w:rsidR="00E479CB" w:rsidRDefault="00E479CB" w:rsidP="00E479CB">
      <w:pPr>
        <w:keepNext/>
        <w:spacing w:after="0" w:line="240" w:lineRule="auto"/>
        <w:outlineLvl w:val="3"/>
        <w:rPr>
          <w:rFonts w:ascii="Times New Roman" w:hAnsi="Times New Roman" w:cs="Times New Roman"/>
          <w:b/>
          <w:sz w:val="32"/>
          <w:szCs w:val="32"/>
        </w:rPr>
      </w:pPr>
      <w:r>
        <w:rPr>
          <w:rFonts w:ascii="Times New Roman" w:hAnsi="Times New Roman" w:cs="Times New Roman"/>
          <w:b/>
          <w:sz w:val="32"/>
          <w:szCs w:val="32"/>
        </w:rPr>
        <w:t xml:space="preserve">       Совет депутатов</w:t>
      </w:r>
    </w:p>
    <w:p w14:paraId="48B6026D" w14:textId="77777777" w:rsidR="00E479CB" w:rsidRDefault="00E479CB" w:rsidP="00E479CB">
      <w:pPr>
        <w:spacing w:after="0" w:line="240" w:lineRule="auto"/>
        <w:rPr>
          <w:rFonts w:ascii="Times New Roman" w:hAnsi="Times New Roman" w:cs="Times New Roman"/>
          <w:b/>
          <w:sz w:val="32"/>
          <w:szCs w:val="32"/>
        </w:rPr>
      </w:pPr>
      <w:r>
        <w:rPr>
          <w:rFonts w:ascii="Times New Roman" w:hAnsi="Times New Roman" w:cs="Times New Roman"/>
          <w:b/>
          <w:sz w:val="32"/>
          <w:szCs w:val="32"/>
        </w:rPr>
        <w:t xml:space="preserve">муниципального образования    </w:t>
      </w:r>
    </w:p>
    <w:p w14:paraId="0987D835" w14:textId="77777777" w:rsidR="00E479CB" w:rsidRDefault="00E479CB" w:rsidP="00E479CB">
      <w:pPr>
        <w:spacing w:after="0" w:line="240" w:lineRule="auto"/>
        <w:rPr>
          <w:rFonts w:ascii="Times New Roman" w:hAnsi="Times New Roman" w:cs="Times New Roman"/>
          <w:b/>
          <w:sz w:val="32"/>
          <w:szCs w:val="32"/>
        </w:rPr>
      </w:pPr>
      <w:r>
        <w:rPr>
          <w:rFonts w:ascii="Times New Roman" w:hAnsi="Times New Roman" w:cs="Times New Roman"/>
          <w:b/>
          <w:sz w:val="32"/>
          <w:szCs w:val="32"/>
        </w:rPr>
        <w:t xml:space="preserve">   Богдановский  сельсовет</w:t>
      </w:r>
    </w:p>
    <w:p w14:paraId="3B7E1D1B" w14:textId="77777777" w:rsidR="00E479CB" w:rsidRDefault="00E479CB" w:rsidP="00E479CB">
      <w:pPr>
        <w:tabs>
          <w:tab w:val="left" w:pos="6285"/>
        </w:tabs>
        <w:spacing w:after="0" w:line="240" w:lineRule="auto"/>
        <w:rPr>
          <w:rFonts w:ascii="Times New Roman" w:hAnsi="Times New Roman" w:cs="Times New Roman"/>
          <w:b/>
          <w:sz w:val="32"/>
          <w:szCs w:val="32"/>
        </w:rPr>
      </w:pPr>
      <w:r>
        <w:rPr>
          <w:rFonts w:ascii="Times New Roman" w:hAnsi="Times New Roman" w:cs="Times New Roman"/>
          <w:b/>
          <w:sz w:val="32"/>
          <w:szCs w:val="32"/>
        </w:rPr>
        <w:t xml:space="preserve">        Тоцкого района</w:t>
      </w:r>
      <w:r>
        <w:rPr>
          <w:rFonts w:ascii="Times New Roman" w:hAnsi="Times New Roman" w:cs="Times New Roman"/>
          <w:b/>
          <w:sz w:val="32"/>
          <w:szCs w:val="32"/>
        </w:rPr>
        <w:tab/>
      </w:r>
    </w:p>
    <w:p w14:paraId="702F62F5" w14:textId="77777777" w:rsidR="00E479CB" w:rsidRDefault="00E479CB" w:rsidP="00E479CB">
      <w:pPr>
        <w:spacing w:after="0" w:line="240" w:lineRule="auto"/>
        <w:rPr>
          <w:rFonts w:ascii="Times New Roman" w:hAnsi="Times New Roman" w:cs="Times New Roman"/>
          <w:b/>
          <w:sz w:val="32"/>
          <w:szCs w:val="32"/>
        </w:rPr>
      </w:pPr>
      <w:r>
        <w:rPr>
          <w:rFonts w:ascii="Times New Roman" w:hAnsi="Times New Roman" w:cs="Times New Roman"/>
          <w:b/>
          <w:sz w:val="32"/>
          <w:szCs w:val="32"/>
        </w:rPr>
        <w:t xml:space="preserve">  Оренбургской области</w:t>
      </w:r>
    </w:p>
    <w:p w14:paraId="64F43C26" w14:textId="77777777" w:rsidR="00E479CB" w:rsidRDefault="00E479CB" w:rsidP="00E479CB">
      <w:pPr>
        <w:keepNext/>
        <w:tabs>
          <w:tab w:val="left" w:pos="687"/>
          <w:tab w:val="center" w:pos="4961"/>
        </w:tabs>
        <w:spacing w:after="0" w:line="240" w:lineRule="auto"/>
        <w:outlineLvl w:val="1"/>
        <w:rPr>
          <w:rFonts w:ascii="Times New Roman" w:hAnsi="Times New Roman" w:cs="Times New Roman"/>
          <w:b/>
          <w:sz w:val="32"/>
          <w:szCs w:val="32"/>
        </w:rPr>
      </w:pPr>
      <w:r>
        <w:rPr>
          <w:rFonts w:ascii="Times New Roman" w:hAnsi="Times New Roman" w:cs="Times New Roman"/>
          <w:b/>
          <w:sz w:val="32"/>
          <w:szCs w:val="32"/>
        </w:rPr>
        <w:t xml:space="preserve">    четвертого  созыва</w:t>
      </w:r>
    </w:p>
    <w:p w14:paraId="08B47445" w14:textId="4AC9FDF4" w:rsidR="00E479CB" w:rsidRDefault="00E479CB" w:rsidP="00E479CB">
      <w:pPr>
        <w:keepNext/>
        <w:tabs>
          <w:tab w:val="left" w:pos="687"/>
          <w:tab w:val="center" w:pos="4961"/>
        </w:tabs>
        <w:spacing w:after="0" w:line="240" w:lineRule="auto"/>
        <w:outlineLvl w:val="1"/>
        <w:rPr>
          <w:rFonts w:ascii="Times New Roman" w:hAnsi="Times New Roman" w:cs="Times New Roman"/>
          <w:b/>
          <w:sz w:val="32"/>
          <w:szCs w:val="32"/>
        </w:rPr>
      </w:pPr>
      <w:r>
        <w:rPr>
          <w:rFonts w:ascii="Times New Roman" w:hAnsi="Times New Roman" w:cs="Times New Roman"/>
          <w:b/>
          <w:sz w:val="32"/>
          <w:szCs w:val="32"/>
        </w:rPr>
        <w:t xml:space="preserve">     </w:t>
      </w:r>
      <w:r w:rsidR="002816AC">
        <w:rPr>
          <w:rFonts w:ascii="Times New Roman" w:hAnsi="Times New Roman" w:cs="Times New Roman"/>
          <w:b/>
          <w:sz w:val="32"/>
          <w:szCs w:val="32"/>
        </w:rPr>
        <w:t xml:space="preserve">    </w:t>
      </w:r>
      <w:proofErr w:type="gramStart"/>
      <w:r>
        <w:rPr>
          <w:rFonts w:ascii="Times New Roman" w:hAnsi="Times New Roman" w:cs="Times New Roman"/>
          <w:b/>
          <w:sz w:val="32"/>
          <w:szCs w:val="32"/>
        </w:rPr>
        <w:t>Р</w:t>
      </w:r>
      <w:proofErr w:type="gramEnd"/>
      <w:r>
        <w:rPr>
          <w:rFonts w:ascii="Times New Roman" w:hAnsi="Times New Roman" w:cs="Times New Roman"/>
          <w:b/>
          <w:sz w:val="32"/>
          <w:szCs w:val="32"/>
        </w:rPr>
        <w:t xml:space="preserve"> Е Ш Е Н И Е</w:t>
      </w:r>
    </w:p>
    <w:p w14:paraId="42204D7C" w14:textId="589BD032" w:rsidR="002816AC" w:rsidRPr="00F876F4" w:rsidRDefault="002816AC" w:rsidP="00E479CB">
      <w:pPr>
        <w:keepNext/>
        <w:tabs>
          <w:tab w:val="left" w:pos="687"/>
          <w:tab w:val="center" w:pos="4961"/>
        </w:tabs>
        <w:spacing w:after="0" w:line="240" w:lineRule="auto"/>
        <w:outlineLvl w:val="1"/>
        <w:rPr>
          <w:rFonts w:ascii="Times New Roman" w:hAnsi="Times New Roman" w:cs="Times New Roman"/>
          <w:sz w:val="32"/>
          <w:szCs w:val="32"/>
          <w:u w:val="single"/>
        </w:rPr>
      </w:pPr>
      <w:r>
        <w:rPr>
          <w:rFonts w:ascii="Times New Roman" w:hAnsi="Times New Roman" w:cs="Times New Roman"/>
          <w:b/>
          <w:sz w:val="32"/>
          <w:szCs w:val="32"/>
        </w:rPr>
        <w:t xml:space="preserve">        </w:t>
      </w:r>
      <w:r w:rsidRPr="00F876F4">
        <w:rPr>
          <w:rFonts w:ascii="Times New Roman" w:hAnsi="Times New Roman" w:cs="Times New Roman"/>
          <w:b/>
          <w:sz w:val="32"/>
          <w:szCs w:val="32"/>
          <w:u w:val="single"/>
        </w:rPr>
        <w:t>29.09.2021 № 47</w:t>
      </w:r>
    </w:p>
    <w:p w14:paraId="19B85C37" w14:textId="4294C904" w:rsidR="007F543D" w:rsidRPr="004508F9" w:rsidRDefault="00E479CB" w:rsidP="00E479CB">
      <w:pPr>
        <w:pStyle w:val="ConsPlusTitle"/>
        <w:rPr>
          <w:rFonts w:ascii="Times New Roman" w:hAnsi="Times New Roman" w:cs="Times New Roman"/>
          <w:b w:val="0"/>
          <w:sz w:val="32"/>
          <w:szCs w:val="32"/>
        </w:rPr>
      </w:pPr>
      <w:r>
        <w:t xml:space="preserve">        </w:t>
      </w:r>
      <w:r w:rsidR="002816AC">
        <w:t xml:space="preserve"> </w:t>
      </w:r>
      <w:r>
        <w:t xml:space="preserve">   </w:t>
      </w:r>
      <w:proofErr w:type="gramStart"/>
      <w:r w:rsidR="002816AC" w:rsidRPr="004508F9">
        <w:rPr>
          <w:rFonts w:ascii="Times New Roman" w:hAnsi="Times New Roman" w:cs="Times New Roman"/>
          <w:b w:val="0"/>
          <w:sz w:val="32"/>
          <w:szCs w:val="32"/>
        </w:rPr>
        <w:t>с</w:t>
      </w:r>
      <w:proofErr w:type="gramEnd"/>
      <w:r w:rsidR="002816AC" w:rsidRPr="004508F9">
        <w:rPr>
          <w:rFonts w:ascii="Times New Roman" w:hAnsi="Times New Roman" w:cs="Times New Roman"/>
          <w:b w:val="0"/>
          <w:sz w:val="32"/>
          <w:szCs w:val="32"/>
        </w:rPr>
        <w:t>. Богдановка</w:t>
      </w:r>
    </w:p>
    <w:p w14:paraId="60F07FDC" w14:textId="77777777" w:rsidR="002816AC" w:rsidRPr="00E479CB" w:rsidRDefault="002816AC" w:rsidP="00E479CB">
      <w:pPr>
        <w:pStyle w:val="ConsPlusTitle"/>
        <w:rPr>
          <w:rFonts w:ascii="Times New Roman" w:hAnsi="Times New Roman" w:cs="Times New Roman"/>
          <w:b w:val="0"/>
        </w:rPr>
      </w:pPr>
    </w:p>
    <w:p w14:paraId="45854A91" w14:textId="7543F2E4" w:rsidR="00E479CB" w:rsidRPr="00E479CB" w:rsidRDefault="007F543D" w:rsidP="00E47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8"/>
          <w:szCs w:val="28"/>
          <w:lang w:eastAsia="ru-RU"/>
        </w:rPr>
      </w:pPr>
      <w:r w:rsidRPr="00E479CB">
        <w:rPr>
          <w:rFonts w:ascii="Times New Roman" w:eastAsia="Times New Roman" w:hAnsi="Times New Roman" w:cs="Times New Roman"/>
          <w:bCs/>
          <w:sz w:val="28"/>
          <w:szCs w:val="28"/>
          <w:lang w:eastAsia="ru-RU"/>
        </w:rPr>
        <w:t xml:space="preserve">О </w:t>
      </w:r>
      <w:r w:rsidR="0056700F" w:rsidRPr="00E479CB">
        <w:rPr>
          <w:rFonts w:ascii="Times New Roman" w:eastAsia="Times New Roman" w:hAnsi="Times New Roman" w:cs="Times New Roman"/>
          <w:bCs/>
          <w:sz w:val="28"/>
          <w:szCs w:val="28"/>
          <w:lang w:eastAsia="ru-RU"/>
        </w:rPr>
        <w:t xml:space="preserve">муниципальном  контроле </w:t>
      </w:r>
      <w:proofErr w:type="gramStart"/>
      <w:r w:rsidR="002816AC">
        <w:rPr>
          <w:rFonts w:ascii="Times New Roman" w:eastAsia="Times New Roman" w:hAnsi="Times New Roman" w:cs="Times New Roman"/>
          <w:bCs/>
          <w:sz w:val="28"/>
          <w:szCs w:val="28"/>
          <w:lang w:eastAsia="ru-RU"/>
        </w:rPr>
        <w:t>в</w:t>
      </w:r>
      <w:proofErr w:type="gramEnd"/>
      <w:r w:rsidR="0056700F" w:rsidRPr="00E479CB">
        <w:rPr>
          <w:rFonts w:ascii="Times New Roman" w:eastAsia="Times New Roman" w:hAnsi="Times New Roman" w:cs="Times New Roman"/>
          <w:bCs/>
          <w:sz w:val="28"/>
          <w:szCs w:val="28"/>
          <w:lang w:eastAsia="ru-RU"/>
        </w:rPr>
        <w:t xml:space="preserve"> </w:t>
      </w:r>
    </w:p>
    <w:p w14:paraId="1E705028" w14:textId="5666AE25" w:rsidR="00E479CB" w:rsidRPr="00E479CB" w:rsidRDefault="0056700F" w:rsidP="00E47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8"/>
          <w:szCs w:val="28"/>
          <w:lang w:eastAsia="ru-RU"/>
        </w:rPr>
      </w:pPr>
      <w:r w:rsidRPr="00E479CB">
        <w:rPr>
          <w:rFonts w:ascii="Times New Roman" w:eastAsia="Times New Roman" w:hAnsi="Times New Roman" w:cs="Times New Roman"/>
          <w:bCs/>
          <w:sz w:val="28"/>
          <w:szCs w:val="28"/>
          <w:lang w:eastAsia="ru-RU"/>
        </w:rPr>
        <w:t xml:space="preserve">дорожном  </w:t>
      </w:r>
      <w:r w:rsidR="002816AC">
        <w:rPr>
          <w:rFonts w:ascii="Times New Roman" w:eastAsia="Times New Roman" w:hAnsi="Times New Roman" w:cs="Times New Roman"/>
          <w:bCs/>
          <w:sz w:val="28"/>
          <w:szCs w:val="28"/>
          <w:lang w:eastAsia="ru-RU"/>
        </w:rPr>
        <w:t xml:space="preserve">         </w:t>
      </w:r>
      <w:r w:rsidRPr="00E479CB">
        <w:rPr>
          <w:rFonts w:ascii="Times New Roman" w:eastAsia="Times New Roman" w:hAnsi="Times New Roman" w:cs="Times New Roman"/>
          <w:bCs/>
          <w:sz w:val="28"/>
          <w:szCs w:val="28"/>
          <w:lang w:eastAsia="ru-RU"/>
        </w:rPr>
        <w:t xml:space="preserve">хозяйстве  </w:t>
      </w:r>
      <w:r w:rsidR="002816AC">
        <w:rPr>
          <w:rFonts w:ascii="Times New Roman" w:eastAsia="Times New Roman" w:hAnsi="Times New Roman" w:cs="Times New Roman"/>
          <w:bCs/>
          <w:sz w:val="28"/>
          <w:szCs w:val="28"/>
          <w:lang w:eastAsia="ru-RU"/>
        </w:rPr>
        <w:t xml:space="preserve">  </w:t>
      </w:r>
      <w:r w:rsidRPr="00E479CB">
        <w:rPr>
          <w:rFonts w:ascii="Times New Roman" w:eastAsia="Times New Roman" w:hAnsi="Times New Roman" w:cs="Times New Roman"/>
          <w:bCs/>
          <w:sz w:val="28"/>
          <w:szCs w:val="28"/>
          <w:lang w:eastAsia="ru-RU"/>
        </w:rPr>
        <w:t xml:space="preserve"> </w:t>
      </w:r>
      <w:proofErr w:type="gramStart"/>
      <w:r w:rsidRPr="00E479CB">
        <w:rPr>
          <w:rFonts w:ascii="Times New Roman" w:eastAsia="Times New Roman" w:hAnsi="Times New Roman" w:cs="Times New Roman"/>
          <w:bCs/>
          <w:sz w:val="28"/>
          <w:szCs w:val="28"/>
          <w:lang w:eastAsia="ru-RU"/>
        </w:rPr>
        <w:t>на</w:t>
      </w:r>
      <w:proofErr w:type="gramEnd"/>
    </w:p>
    <w:p w14:paraId="3D456191" w14:textId="4FC765F2" w:rsidR="00E479CB" w:rsidRPr="00E479CB" w:rsidRDefault="0056700F" w:rsidP="00E47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8"/>
          <w:szCs w:val="28"/>
          <w:lang w:eastAsia="ru-RU"/>
        </w:rPr>
      </w:pPr>
      <w:r w:rsidRPr="00E479CB">
        <w:rPr>
          <w:rFonts w:ascii="Times New Roman" w:eastAsia="Times New Roman" w:hAnsi="Times New Roman" w:cs="Times New Roman"/>
          <w:bCs/>
          <w:sz w:val="28"/>
          <w:szCs w:val="28"/>
          <w:lang w:eastAsia="ru-RU"/>
        </w:rPr>
        <w:t>территории</w:t>
      </w:r>
      <w:r w:rsidR="009C41B1">
        <w:rPr>
          <w:rFonts w:ascii="Times New Roman" w:eastAsia="Times New Roman" w:hAnsi="Times New Roman" w:cs="Times New Roman"/>
          <w:bCs/>
          <w:sz w:val="28"/>
          <w:szCs w:val="28"/>
          <w:lang w:eastAsia="ru-RU"/>
        </w:rPr>
        <w:t xml:space="preserve">    </w:t>
      </w:r>
      <w:r w:rsidRPr="00E479CB">
        <w:rPr>
          <w:rFonts w:ascii="Times New Roman" w:eastAsia="Times New Roman" w:hAnsi="Times New Roman" w:cs="Times New Roman"/>
          <w:bCs/>
          <w:sz w:val="28"/>
          <w:szCs w:val="28"/>
          <w:lang w:eastAsia="ru-RU"/>
        </w:rPr>
        <w:t xml:space="preserve">  </w:t>
      </w:r>
      <w:proofErr w:type="gramStart"/>
      <w:r w:rsidRPr="00E479CB">
        <w:rPr>
          <w:rFonts w:ascii="Times New Roman" w:eastAsia="Times New Roman" w:hAnsi="Times New Roman" w:cs="Times New Roman"/>
          <w:bCs/>
          <w:sz w:val="28"/>
          <w:szCs w:val="28"/>
          <w:lang w:eastAsia="ru-RU"/>
        </w:rPr>
        <w:t>муниципального</w:t>
      </w:r>
      <w:proofErr w:type="gramEnd"/>
    </w:p>
    <w:p w14:paraId="4DA9FA99" w14:textId="69F9A28F" w:rsidR="007F543D" w:rsidRPr="00E479CB" w:rsidRDefault="0056700F" w:rsidP="00E47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8"/>
          <w:szCs w:val="28"/>
          <w:lang w:eastAsia="ru-RU"/>
        </w:rPr>
      </w:pPr>
      <w:r w:rsidRPr="00E479CB">
        <w:rPr>
          <w:rFonts w:ascii="Times New Roman" w:eastAsia="Times New Roman" w:hAnsi="Times New Roman" w:cs="Times New Roman"/>
          <w:bCs/>
          <w:sz w:val="28"/>
          <w:szCs w:val="28"/>
          <w:lang w:eastAsia="ru-RU"/>
        </w:rPr>
        <w:t>образования  Богдановский сельсовет</w:t>
      </w:r>
    </w:p>
    <w:p w14:paraId="0CFF9980" w14:textId="77777777" w:rsidR="007F543D" w:rsidRPr="00E479CB" w:rsidRDefault="007F543D" w:rsidP="00E47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E479CB">
        <w:rPr>
          <w:rFonts w:ascii="Times New Roman" w:eastAsia="Times New Roman" w:hAnsi="Times New Roman" w:cs="Times New Roman"/>
          <w:sz w:val="28"/>
          <w:szCs w:val="28"/>
          <w:lang w:eastAsia="ru-RU"/>
        </w:rPr>
        <w:t> </w:t>
      </w:r>
    </w:p>
    <w:p w14:paraId="44B075C7" w14:textId="54651938" w:rsidR="007F543D" w:rsidRPr="00E479C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479CB">
        <w:rPr>
          <w:rFonts w:ascii="Times New Roman" w:eastAsia="Times New Roman" w:hAnsi="Times New Roman" w:cs="Times New Roman"/>
          <w:sz w:val="28"/>
          <w:szCs w:val="28"/>
          <w:lang w:eastAsia="ru-RU"/>
        </w:rPr>
        <w:t xml:space="preserve">В соответствии со статьей </w:t>
      </w:r>
      <w:r w:rsidR="00E479CB" w:rsidRPr="00E479CB">
        <w:rPr>
          <w:rFonts w:ascii="Times New Roman" w:eastAsia="Times New Roman" w:hAnsi="Times New Roman" w:cs="Times New Roman"/>
          <w:sz w:val="28"/>
          <w:szCs w:val="28"/>
          <w:lang w:eastAsia="ru-RU"/>
        </w:rPr>
        <w:t>17.1.</w:t>
      </w:r>
      <w:r w:rsidRPr="00E479CB">
        <w:rPr>
          <w:rFonts w:ascii="Times New Roman" w:eastAsia="Times New Roman" w:hAnsi="Times New Roman" w:cs="Times New Roman"/>
          <w:sz w:val="28"/>
          <w:szCs w:val="28"/>
          <w:lang w:eastAsia="ru-RU"/>
        </w:rPr>
        <w:t xml:space="preserve"> Федерального закона от 06.10.2003 N 131-ФЗ "Об общих принципах организации местного самоуправления в Российской Федерации", статьями 3, 23, 30 Федерального закона от 31.07.2020 N 248-ФЗ "О государственном контроле (надзоре) и муниципальном контроле в Российской Федерации", Уставом </w:t>
      </w:r>
      <w:r w:rsidR="0056700F" w:rsidRPr="00E479CB">
        <w:rPr>
          <w:rFonts w:ascii="Times New Roman" w:eastAsia="Times New Roman" w:hAnsi="Times New Roman" w:cs="Times New Roman"/>
          <w:bCs/>
          <w:sz w:val="28"/>
          <w:szCs w:val="28"/>
          <w:lang w:eastAsia="ru-RU"/>
        </w:rPr>
        <w:t>муниципального образования  Богдановский сельсовет</w:t>
      </w:r>
      <w:r w:rsidRPr="00E479CB">
        <w:rPr>
          <w:rFonts w:ascii="Times New Roman" w:eastAsia="Times New Roman" w:hAnsi="Times New Roman" w:cs="Times New Roman"/>
          <w:sz w:val="28"/>
          <w:szCs w:val="28"/>
          <w:lang w:eastAsia="ru-RU"/>
        </w:rPr>
        <w:t xml:space="preserve">, Совет депутатов </w:t>
      </w:r>
      <w:r w:rsidR="0056700F" w:rsidRPr="00E479CB">
        <w:rPr>
          <w:rFonts w:ascii="Times New Roman" w:eastAsia="Times New Roman" w:hAnsi="Times New Roman" w:cs="Times New Roman"/>
          <w:bCs/>
          <w:sz w:val="28"/>
          <w:szCs w:val="28"/>
          <w:lang w:eastAsia="ru-RU"/>
        </w:rPr>
        <w:t>муниципального образования  Богдановский сельсовет</w:t>
      </w:r>
      <w:r w:rsidR="0056700F" w:rsidRPr="00E479CB">
        <w:rPr>
          <w:rFonts w:ascii="Times New Roman" w:eastAsia="Times New Roman" w:hAnsi="Times New Roman" w:cs="Times New Roman"/>
          <w:sz w:val="28"/>
          <w:szCs w:val="28"/>
          <w:lang w:eastAsia="ru-RU"/>
        </w:rPr>
        <w:t xml:space="preserve"> </w:t>
      </w:r>
      <w:r w:rsidRPr="00E479CB">
        <w:rPr>
          <w:rFonts w:ascii="Times New Roman" w:eastAsia="Times New Roman" w:hAnsi="Times New Roman" w:cs="Times New Roman"/>
          <w:sz w:val="28"/>
          <w:szCs w:val="28"/>
          <w:lang w:eastAsia="ru-RU"/>
        </w:rPr>
        <w:t>решил:</w:t>
      </w:r>
    </w:p>
    <w:p w14:paraId="40A32890" w14:textId="77777777" w:rsidR="007F543D" w:rsidRPr="00E479C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479CB">
        <w:rPr>
          <w:rFonts w:ascii="Times New Roman" w:eastAsia="Times New Roman" w:hAnsi="Times New Roman" w:cs="Times New Roman"/>
          <w:sz w:val="28"/>
          <w:szCs w:val="28"/>
          <w:lang w:eastAsia="ru-RU"/>
        </w:rPr>
        <w:t>1. Утвердить прилагаемые:</w:t>
      </w:r>
    </w:p>
    <w:p w14:paraId="4E57EAE9" w14:textId="11A9F391" w:rsidR="007F543D" w:rsidRPr="00E479C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479CB">
        <w:rPr>
          <w:rFonts w:ascii="Times New Roman" w:eastAsia="Times New Roman" w:hAnsi="Times New Roman" w:cs="Times New Roman"/>
          <w:sz w:val="28"/>
          <w:szCs w:val="28"/>
          <w:lang w:eastAsia="ru-RU"/>
        </w:rPr>
        <w:t xml:space="preserve">1) </w:t>
      </w:r>
      <w:hyperlink r:id="rId6" w:anchor="p39" w:history="1">
        <w:r w:rsidRPr="00E479CB">
          <w:rPr>
            <w:rFonts w:ascii="Times New Roman" w:eastAsia="Times New Roman" w:hAnsi="Times New Roman" w:cs="Times New Roman"/>
            <w:color w:val="0000FF"/>
            <w:sz w:val="28"/>
            <w:szCs w:val="28"/>
            <w:lang w:eastAsia="ru-RU"/>
          </w:rPr>
          <w:t>Положение</w:t>
        </w:r>
      </w:hyperlink>
      <w:r w:rsidRPr="00E479CB">
        <w:rPr>
          <w:rFonts w:ascii="Times New Roman" w:eastAsia="Times New Roman" w:hAnsi="Times New Roman" w:cs="Times New Roman"/>
          <w:sz w:val="28"/>
          <w:szCs w:val="28"/>
          <w:lang w:eastAsia="ru-RU"/>
        </w:rPr>
        <w:t xml:space="preserve"> о муниципальном контроле в дорожном хозяйстве на территории </w:t>
      </w:r>
      <w:r w:rsidR="0056700F" w:rsidRPr="00E479CB">
        <w:rPr>
          <w:rFonts w:ascii="Times New Roman" w:eastAsia="Times New Roman" w:hAnsi="Times New Roman" w:cs="Times New Roman"/>
          <w:bCs/>
          <w:sz w:val="28"/>
          <w:szCs w:val="28"/>
          <w:lang w:eastAsia="ru-RU"/>
        </w:rPr>
        <w:t>муниципального образования  Богдановский сельсовет</w:t>
      </w:r>
      <w:r w:rsidRPr="00E479CB">
        <w:rPr>
          <w:rFonts w:ascii="Times New Roman" w:eastAsia="Times New Roman" w:hAnsi="Times New Roman" w:cs="Times New Roman"/>
          <w:sz w:val="28"/>
          <w:szCs w:val="28"/>
          <w:lang w:eastAsia="ru-RU"/>
        </w:rPr>
        <w:t xml:space="preserve"> (приложение N 1);</w:t>
      </w:r>
    </w:p>
    <w:p w14:paraId="1DDBDB3E" w14:textId="26082F0E" w:rsidR="007F543D" w:rsidRPr="00E479C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479CB">
        <w:rPr>
          <w:rFonts w:ascii="Times New Roman" w:eastAsia="Times New Roman" w:hAnsi="Times New Roman" w:cs="Times New Roman"/>
          <w:sz w:val="28"/>
          <w:szCs w:val="28"/>
          <w:lang w:eastAsia="ru-RU"/>
        </w:rPr>
        <w:t xml:space="preserve">2) ключевые </w:t>
      </w:r>
      <w:hyperlink r:id="rId7" w:anchor="p344" w:history="1">
        <w:r w:rsidRPr="00E479CB">
          <w:rPr>
            <w:rFonts w:ascii="Times New Roman" w:eastAsia="Times New Roman" w:hAnsi="Times New Roman" w:cs="Times New Roman"/>
            <w:color w:val="0000FF"/>
            <w:sz w:val="28"/>
            <w:szCs w:val="28"/>
            <w:lang w:eastAsia="ru-RU"/>
          </w:rPr>
          <w:t>показатели</w:t>
        </w:r>
      </w:hyperlink>
      <w:r w:rsidRPr="00E479CB">
        <w:rPr>
          <w:rFonts w:ascii="Times New Roman" w:eastAsia="Times New Roman" w:hAnsi="Times New Roman" w:cs="Times New Roman"/>
          <w:sz w:val="28"/>
          <w:szCs w:val="28"/>
          <w:lang w:eastAsia="ru-RU"/>
        </w:rPr>
        <w:t xml:space="preserve"> муниципального контроля в дорожном хозяйстве на территории </w:t>
      </w:r>
      <w:r w:rsidR="0056700F" w:rsidRPr="00E479CB">
        <w:rPr>
          <w:rFonts w:ascii="Times New Roman" w:eastAsia="Times New Roman" w:hAnsi="Times New Roman" w:cs="Times New Roman"/>
          <w:bCs/>
          <w:sz w:val="28"/>
          <w:szCs w:val="28"/>
          <w:lang w:eastAsia="ru-RU"/>
        </w:rPr>
        <w:t>муниципального образования  Богдановский сельсовет</w:t>
      </w:r>
      <w:r w:rsidRPr="00E479CB">
        <w:rPr>
          <w:rFonts w:ascii="Times New Roman" w:eastAsia="Times New Roman" w:hAnsi="Times New Roman" w:cs="Times New Roman"/>
          <w:sz w:val="28"/>
          <w:szCs w:val="28"/>
          <w:lang w:eastAsia="ru-RU"/>
        </w:rPr>
        <w:t xml:space="preserve"> и их целевые значения, индикативные показатели муниципального контроля в дорожном хозяйстве на территории </w:t>
      </w:r>
      <w:r w:rsidR="0056700F" w:rsidRPr="00E479CB">
        <w:rPr>
          <w:rFonts w:ascii="Times New Roman" w:eastAsia="Times New Roman" w:hAnsi="Times New Roman" w:cs="Times New Roman"/>
          <w:bCs/>
          <w:sz w:val="28"/>
          <w:szCs w:val="28"/>
          <w:lang w:eastAsia="ru-RU"/>
        </w:rPr>
        <w:t>муниципального образования  Богдановский сельсовет</w:t>
      </w:r>
      <w:r w:rsidR="0056700F" w:rsidRPr="00E479CB">
        <w:rPr>
          <w:rFonts w:ascii="Times New Roman" w:eastAsia="Times New Roman" w:hAnsi="Times New Roman" w:cs="Times New Roman"/>
          <w:sz w:val="28"/>
          <w:szCs w:val="28"/>
          <w:lang w:eastAsia="ru-RU"/>
        </w:rPr>
        <w:t xml:space="preserve"> </w:t>
      </w:r>
      <w:r w:rsidRPr="00E479CB">
        <w:rPr>
          <w:rFonts w:ascii="Times New Roman" w:eastAsia="Times New Roman" w:hAnsi="Times New Roman" w:cs="Times New Roman"/>
          <w:sz w:val="28"/>
          <w:szCs w:val="28"/>
          <w:lang w:eastAsia="ru-RU"/>
        </w:rPr>
        <w:t>(приложение N 2);</w:t>
      </w:r>
    </w:p>
    <w:p w14:paraId="167690E6" w14:textId="39B648B3" w:rsid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479CB">
        <w:rPr>
          <w:rFonts w:ascii="Times New Roman" w:eastAsia="Times New Roman" w:hAnsi="Times New Roman" w:cs="Times New Roman"/>
          <w:sz w:val="28"/>
          <w:szCs w:val="28"/>
          <w:lang w:eastAsia="ru-RU"/>
        </w:rPr>
        <w:t xml:space="preserve">3) </w:t>
      </w:r>
      <w:hyperlink r:id="rId8" w:anchor="p384" w:history="1">
        <w:r w:rsidRPr="00E479CB">
          <w:rPr>
            <w:rFonts w:ascii="Times New Roman" w:eastAsia="Times New Roman" w:hAnsi="Times New Roman" w:cs="Times New Roman"/>
            <w:color w:val="0000FF"/>
            <w:sz w:val="28"/>
            <w:szCs w:val="28"/>
            <w:lang w:eastAsia="ru-RU"/>
          </w:rPr>
          <w:t>перечень</w:t>
        </w:r>
      </w:hyperlink>
      <w:r w:rsidRPr="00E479CB">
        <w:rPr>
          <w:rFonts w:ascii="Times New Roman" w:eastAsia="Times New Roman" w:hAnsi="Times New Roman" w:cs="Times New Roman"/>
          <w:sz w:val="28"/>
          <w:szCs w:val="28"/>
          <w:lang w:eastAsia="ru-RU"/>
        </w:rPr>
        <w:t xml:space="preserve"> индикаторов риска нарушения обязательных требований при осуществлении муниципального контроля в дорожном хозяйстве на территории </w:t>
      </w:r>
      <w:r w:rsidR="0056700F" w:rsidRPr="00E479CB">
        <w:rPr>
          <w:rFonts w:ascii="Times New Roman" w:eastAsia="Times New Roman" w:hAnsi="Times New Roman" w:cs="Times New Roman"/>
          <w:bCs/>
          <w:sz w:val="28"/>
          <w:szCs w:val="28"/>
          <w:lang w:eastAsia="ru-RU"/>
        </w:rPr>
        <w:t>муниципального образования  Богдановский сельсовет</w:t>
      </w:r>
      <w:r w:rsidRPr="00E479CB">
        <w:rPr>
          <w:rFonts w:ascii="Times New Roman" w:eastAsia="Times New Roman" w:hAnsi="Times New Roman" w:cs="Times New Roman"/>
          <w:sz w:val="28"/>
          <w:szCs w:val="28"/>
          <w:lang w:eastAsia="ru-RU"/>
        </w:rPr>
        <w:t xml:space="preserve"> (приложение N 3).</w:t>
      </w:r>
    </w:p>
    <w:p w14:paraId="1FB9B505" w14:textId="0C1B7A4E" w:rsidR="00E479CB" w:rsidRPr="00E479CB" w:rsidRDefault="00E479CB"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2.Считать утратившим  силу  решение Совета депутатов  муниципального образования  Богдановский сельсовет от 22.</w:t>
      </w:r>
      <w:r w:rsidR="00590BAC">
        <w:rPr>
          <w:rFonts w:ascii="Times New Roman" w:eastAsia="Times New Roman" w:hAnsi="Times New Roman" w:cs="Times New Roman"/>
          <w:sz w:val="28"/>
          <w:szCs w:val="28"/>
          <w:lang w:eastAsia="ru-RU"/>
        </w:rPr>
        <w:t>12</w:t>
      </w:r>
      <w:r>
        <w:rPr>
          <w:rFonts w:ascii="Times New Roman" w:eastAsia="Times New Roman" w:hAnsi="Times New Roman" w:cs="Times New Roman"/>
          <w:sz w:val="28"/>
          <w:szCs w:val="28"/>
          <w:lang w:eastAsia="ru-RU"/>
        </w:rPr>
        <w:t>.2017 №</w:t>
      </w:r>
      <w:r w:rsidR="00590BAC">
        <w:rPr>
          <w:rFonts w:ascii="Times New Roman" w:eastAsia="Times New Roman" w:hAnsi="Times New Roman" w:cs="Times New Roman"/>
          <w:sz w:val="28"/>
          <w:szCs w:val="28"/>
          <w:lang w:eastAsia="ru-RU"/>
        </w:rPr>
        <w:t>104</w:t>
      </w:r>
      <w:r>
        <w:rPr>
          <w:rFonts w:ascii="Times New Roman" w:eastAsia="Times New Roman" w:hAnsi="Times New Roman" w:cs="Times New Roman"/>
          <w:sz w:val="28"/>
          <w:szCs w:val="28"/>
          <w:lang w:eastAsia="ru-RU"/>
        </w:rPr>
        <w:t xml:space="preserve"> «</w:t>
      </w:r>
      <w:r w:rsidR="00590BAC">
        <w:rPr>
          <w:rFonts w:ascii="Times New Roman" w:eastAsia="Times New Roman" w:hAnsi="Times New Roman" w:cs="Times New Roman"/>
          <w:sz w:val="28"/>
          <w:szCs w:val="28"/>
          <w:lang w:eastAsia="ru-RU"/>
        </w:rPr>
        <w:t xml:space="preserve">Об утверждении  порядка  осуществления  муниципального  дорожного контроля за обеспечением сохранности автомобильных дорог  местного значения»   от 16.04.2019 №163   «О внесении  изменений в решение Совета  депутатов  муниципального образования  Богдановский сельсовет  от 17.12.2017 №104 «Об утверждении  порядка  осуществления  муниципального  дорожного контроля за обеспечением сохранности автомобильных дорог  местного значения </w:t>
      </w:r>
      <w:r>
        <w:rPr>
          <w:rFonts w:ascii="Times New Roman" w:eastAsia="Times New Roman" w:hAnsi="Times New Roman" w:cs="Times New Roman"/>
          <w:sz w:val="28"/>
          <w:szCs w:val="28"/>
          <w:lang w:eastAsia="ru-RU"/>
        </w:rPr>
        <w:t>»</w:t>
      </w:r>
      <w:r w:rsidR="00590BAC">
        <w:rPr>
          <w:rFonts w:ascii="Times New Roman" w:eastAsia="Times New Roman" w:hAnsi="Times New Roman" w:cs="Times New Roman"/>
          <w:sz w:val="28"/>
          <w:szCs w:val="28"/>
          <w:lang w:eastAsia="ru-RU"/>
        </w:rPr>
        <w:t xml:space="preserve"> от</w:t>
      </w:r>
      <w:proofErr w:type="gramEnd"/>
      <w:r w:rsidR="00590BAC">
        <w:rPr>
          <w:rFonts w:ascii="Times New Roman" w:eastAsia="Times New Roman" w:hAnsi="Times New Roman" w:cs="Times New Roman"/>
          <w:sz w:val="28"/>
          <w:szCs w:val="28"/>
          <w:lang w:eastAsia="ru-RU"/>
        </w:rPr>
        <w:t xml:space="preserve"> </w:t>
      </w:r>
      <w:proofErr w:type="gramStart"/>
      <w:r w:rsidR="00590BAC">
        <w:rPr>
          <w:rFonts w:ascii="Times New Roman" w:eastAsia="Times New Roman" w:hAnsi="Times New Roman" w:cs="Times New Roman"/>
          <w:sz w:val="28"/>
          <w:szCs w:val="28"/>
          <w:lang w:eastAsia="ru-RU"/>
        </w:rPr>
        <w:t xml:space="preserve">27.12.2019 №209 «О внесении  </w:t>
      </w:r>
      <w:r w:rsidR="00590BAC">
        <w:rPr>
          <w:rFonts w:ascii="Times New Roman" w:eastAsia="Times New Roman" w:hAnsi="Times New Roman" w:cs="Times New Roman"/>
          <w:sz w:val="28"/>
          <w:szCs w:val="28"/>
          <w:lang w:eastAsia="ru-RU"/>
        </w:rPr>
        <w:lastRenderedPageBreak/>
        <w:t>изменений в решение Совета  депутатов  муниципального образования  Богдановский сельсовет  от 17.12.2017 №104 «Об утверждении  порядка  осуществления  муниципального  дорожного контроля за обеспечением сохранности автомобильных дорог  местного значения» от  14.02.2020 №217 «О внесении  изменений в решение Совета  депутатов  муниципального образования  Богдановский сельсовет  от 17.12.2017 №104 «Об утверждении  порядка  осуществления  муниципального  дорожного контроля за обеспечением сохранности автомобильных дорог  местного</w:t>
      </w:r>
      <w:proofErr w:type="gramEnd"/>
      <w:r w:rsidR="00590BAC">
        <w:rPr>
          <w:rFonts w:ascii="Times New Roman" w:eastAsia="Times New Roman" w:hAnsi="Times New Roman" w:cs="Times New Roman"/>
          <w:sz w:val="28"/>
          <w:szCs w:val="28"/>
          <w:lang w:eastAsia="ru-RU"/>
        </w:rPr>
        <w:t xml:space="preserve"> значения»  от 23.06.2020 №242  «О внесении  изменений в решение Совета  депутатов  муниципального образования  Богдановский сельсовет  от 17.12.2017 №104 «Об утверждении  порядка  осуществления  муниципального  дорожного </w:t>
      </w:r>
      <w:proofErr w:type="gramStart"/>
      <w:r w:rsidR="00590BAC">
        <w:rPr>
          <w:rFonts w:ascii="Times New Roman" w:eastAsia="Times New Roman" w:hAnsi="Times New Roman" w:cs="Times New Roman"/>
          <w:sz w:val="28"/>
          <w:szCs w:val="28"/>
          <w:lang w:eastAsia="ru-RU"/>
        </w:rPr>
        <w:t>контроля за</w:t>
      </w:r>
      <w:proofErr w:type="gramEnd"/>
      <w:r w:rsidR="00590BAC">
        <w:rPr>
          <w:rFonts w:ascii="Times New Roman" w:eastAsia="Times New Roman" w:hAnsi="Times New Roman" w:cs="Times New Roman"/>
          <w:sz w:val="28"/>
          <w:szCs w:val="28"/>
          <w:lang w:eastAsia="ru-RU"/>
        </w:rPr>
        <w:t xml:space="preserve"> обеспечением сохранности автомобильных дорог  местного значения»</w:t>
      </w:r>
    </w:p>
    <w:p w14:paraId="5DA183F2" w14:textId="05F92827" w:rsidR="007F543D" w:rsidRPr="00E479CB" w:rsidRDefault="00E479CB"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roofErr w:type="gramStart"/>
      <w:r w:rsidR="007F543D" w:rsidRPr="00E479CB">
        <w:rPr>
          <w:rFonts w:ascii="Times New Roman" w:eastAsia="Times New Roman" w:hAnsi="Times New Roman" w:cs="Times New Roman"/>
          <w:sz w:val="28"/>
          <w:szCs w:val="28"/>
          <w:lang w:eastAsia="ru-RU"/>
        </w:rPr>
        <w:t xml:space="preserve"> </w:t>
      </w:r>
      <w:r w:rsidR="0056700F" w:rsidRPr="00E479CB">
        <w:rPr>
          <w:rFonts w:ascii="Times New Roman" w:eastAsia="Times New Roman" w:hAnsi="Times New Roman" w:cs="Times New Roman"/>
          <w:sz w:val="28"/>
          <w:szCs w:val="28"/>
          <w:lang w:eastAsia="ru-RU"/>
        </w:rPr>
        <w:t>О</w:t>
      </w:r>
      <w:proofErr w:type="gramEnd"/>
      <w:r w:rsidR="007F543D" w:rsidRPr="00E479CB">
        <w:rPr>
          <w:rFonts w:ascii="Times New Roman" w:eastAsia="Times New Roman" w:hAnsi="Times New Roman" w:cs="Times New Roman"/>
          <w:sz w:val="28"/>
          <w:szCs w:val="28"/>
          <w:lang w:eastAsia="ru-RU"/>
        </w:rPr>
        <w:t xml:space="preserve">бнародовать настоящее Решение </w:t>
      </w:r>
      <w:r w:rsidR="0056700F" w:rsidRPr="00E479CB">
        <w:rPr>
          <w:rFonts w:ascii="Times New Roman" w:eastAsia="Times New Roman" w:hAnsi="Times New Roman" w:cs="Times New Roman"/>
          <w:sz w:val="28"/>
          <w:szCs w:val="28"/>
          <w:lang w:eastAsia="ru-RU"/>
        </w:rPr>
        <w:t>на  информационных стендах</w:t>
      </w:r>
      <w:r w:rsidR="007F543D" w:rsidRPr="00E479CB">
        <w:rPr>
          <w:rFonts w:ascii="Times New Roman" w:eastAsia="Times New Roman" w:hAnsi="Times New Roman" w:cs="Times New Roman"/>
          <w:sz w:val="28"/>
          <w:szCs w:val="28"/>
          <w:lang w:eastAsia="ru-RU"/>
        </w:rPr>
        <w:t xml:space="preserve">  </w:t>
      </w:r>
    </w:p>
    <w:p w14:paraId="184FC431" w14:textId="06D9BD1A" w:rsidR="007F543D" w:rsidRPr="00E479CB" w:rsidRDefault="00E479CB"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F543D" w:rsidRPr="00E479CB">
        <w:rPr>
          <w:rFonts w:ascii="Times New Roman" w:eastAsia="Times New Roman" w:hAnsi="Times New Roman" w:cs="Times New Roman"/>
          <w:sz w:val="28"/>
          <w:szCs w:val="28"/>
          <w:lang w:eastAsia="ru-RU"/>
        </w:rPr>
        <w:t xml:space="preserve">. Контроль выполнения настоящего Решения возложить на </w:t>
      </w:r>
      <w:r w:rsidR="0056700F" w:rsidRPr="00E479CB">
        <w:rPr>
          <w:rFonts w:ascii="Times New Roman" w:eastAsia="Times New Roman" w:hAnsi="Times New Roman" w:cs="Times New Roman"/>
          <w:sz w:val="28"/>
          <w:szCs w:val="28"/>
          <w:lang w:eastAsia="ru-RU"/>
        </w:rPr>
        <w:t xml:space="preserve">постоянную </w:t>
      </w:r>
      <w:r w:rsidR="00590BAC">
        <w:rPr>
          <w:rFonts w:ascii="Times New Roman" w:eastAsia="Times New Roman" w:hAnsi="Times New Roman" w:cs="Times New Roman"/>
          <w:sz w:val="28"/>
          <w:szCs w:val="28"/>
          <w:lang w:eastAsia="ru-RU"/>
        </w:rPr>
        <w:t xml:space="preserve">депутатскую </w:t>
      </w:r>
      <w:r w:rsidR="007F543D" w:rsidRPr="00E479CB">
        <w:rPr>
          <w:rFonts w:ascii="Times New Roman" w:eastAsia="Times New Roman" w:hAnsi="Times New Roman" w:cs="Times New Roman"/>
          <w:sz w:val="28"/>
          <w:szCs w:val="28"/>
          <w:lang w:eastAsia="ru-RU"/>
        </w:rPr>
        <w:t xml:space="preserve">комиссию </w:t>
      </w:r>
      <w:r w:rsidR="002816AC" w:rsidRPr="007F44BB">
        <w:rPr>
          <w:sz w:val="28"/>
          <w:szCs w:val="28"/>
        </w:rPr>
        <w:t xml:space="preserve"> </w:t>
      </w:r>
      <w:r w:rsidR="002816AC" w:rsidRPr="002816AC">
        <w:rPr>
          <w:rFonts w:ascii="Times New Roman" w:hAnsi="Times New Roman" w:cs="Times New Roman"/>
          <w:sz w:val="28"/>
          <w:szCs w:val="28"/>
        </w:rPr>
        <w:t>по бюджетной, налоговой и финансовой политике, собственности и экономическим вопросам</w:t>
      </w:r>
      <w:r w:rsidR="007F543D" w:rsidRPr="00E479CB">
        <w:rPr>
          <w:rFonts w:ascii="Times New Roman" w:eastAsia="Times New Roman" w:hAnsi="Times New Roman" w:cs="Times New Roman"/>
          <w:sz w:val="28"/>
          <w:szCs w:val="28"/>
          <w:lang w:eastAsia="ru-RU"/>
        </w:rPr>
        <w:t>.</w:t>
      </w:r>
    </w:p>
    <w:p w14:paraId="47264725" w14:textId="77777777" w:rsidR="007F543D" w:rsidRPr="00E479C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E479CB">
        <w:rPr>
          <w:rFonts w:ascii="Times New Roman" w:eastAsia="Times New Roman" w:hAnsi="Times New Roman" w:cs="Times New Roman"/>
          <w:sz w:val="28"/>
          <w:szCs w:val="28"/>
          <w:lang w:eastAsia="ru-RU"/>
        </w:rPr>
        <w:t> </w:t>
      </w:r>
    </w:p>
    <w:p w14:paraId="67321CB2" w14:textId="77777777" w:rsidR="007F543D" w:rsidRPr="00E479C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14:paraId="427D2CD7" w14:textId="0C176A30" w:rsidR="007F543D" w:rsidRPr="00590BAC" w:rsidRDefault="0056700F"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590BAC">
        <w:rPr>
          <w:rFonts w:ascii="Times New Roman" w:eastAsia="Times New Roman" w:hAnsi="Times New Roman" w:cs="Times New Roman"/>
          <w:sz w:val="28"/>
          <w:szCs w:val="28"/>
          <w:lang w:eastAsia="ru-RU"/>
        </w:rPr>
        <w:t xml:space="preserve">Председатель  Совета  депутатов                                                     </w:t>
      </w:r>
      <w:proofErr w:type="spellStart"/>
      <w:r w:rsidR="00EE5180" w:rsidRPr="00590BAC">
        <w:rPr>
          <w:rFonts w:ascii="Times New Roman" w:eastAsia="Times New Roman" w:hAnsi="Times New Roman" w:cs="Times New Roman"/>
          <w:sz w:val="28"/>
          <w:szCs w:val="28"/>
          <w:lang w:eastAsia="ru-RU"/>
        </w:rPr>
        <w:t>З.Р.Забирова</w:t>
      </w:r>
      <w:proofErr w:type="spellEnd"/>
      <w:r w:rsidR="00EE5180" w:rsidRPr="00590BAC">
        <w:rPr>
          <w:rFonts w:ascii="Times New Roman" w:eastAsia="Times New Roman" w:hAnsi="Times New Roman" w:cs="Times New Roman"/>
          <w:sz w:val="28"/>
          <w:szCs w:val="28"/>
          <w:lang w:eastAsia="ru-RU"/>
        </w:rPr>
        <w:t xml:space="preserve">             </w:t>
      </w:r>
      <w:r w:rsidRPr="00590BAC">
        <w:rPr>
          <w:rFonts w:ascii="Times New Roman" w:eastAsia="Times New Roman" w:hAnsi="Times New Roman" w:cs="Times New Roman"/>
          <w:sz w:val="28"/>
          <w:szCs w:val="28"/>
          <w:lang w:eastAsia="ru-RU"/>
        </w:rPr>
        <w:t xml:space="preserve">                </w:t>
      </w:r>
    </w:p>
    <w:p w14:paraId="1ECDF816" w14:textId="77777777" w:rsidR="007F543D" w:rsidRPr="00590B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14:paraId="194D149C" w14:textId="7A31E38D" w:rsidR="007F543D" w:rsidRPr="00590BAC" w:rsidRDefault="0056700F"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590BAC">
        <w:rPr>
          <w:rFonts w:ascii="Times New Roman" w:eastAsia="Times New Roman" w:hAnsi="Times New Roman" w:cs="Times New Roman"/>
          <w:sz w:val="28"/>
          <w:szCs w:val="28"/>
          <w:lang w:eastAsia="ru-RU"/>
        </w:rPr>
        <w:t xml:space="preserve">Глава  муниципального образования                                              </w:t>
      </w:r>
      <w:proofErr w:type="spellStart"/>
      <w:r w:rsidR="00EE5180" w:rsidRPr="00590BAC">
        <w:rPr>
          <w:rFonts w:ascii="Times New Roman" w:eastAsia="Times New Roman" w:hAnsi="Times New Roman" w:cs="Times New Roman"/>
          <w:sz w:val="28"/>
          <w:szCs w:val="28"/>
          <w:lang w:eastAsia="ru-RU"/>
        </w:rPr>
        <w:t>Р.Ф.Петров</w:t>
      </w:r>
      <w:proofErr w:type="spellEnd"/>
      <w:r w:rsidRPr="00590BAC">
        <w:rPr>
          <w:rFonts w:ascii="Times New Roman" w:eastAsia="Times New Roman" w:hAnsi="Times New Roman" w:cs="Times New Roman"/>
          <w:sz w:val="28"/>
          <w:szCs w:val="28"/>
          <w:lang w:eastAsia="ru-RU"/>
        </w:rPr>
        <w:t xml:space="preserve">                  </w:t>
      </w:r>
    </w:p>
    <w:p w14:paraId="073A0FC5" w14:textId="77777777" w:rsidR="007F543D" w:rsidRPr="00590B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14:paraId="76AC88E0" w14:textId="77777777" w:rsidR="007F543D" w:rsidRPr="00590B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14:paraId="682DCEA2" w14:textId="77777777" w:rsid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4E6FDC6C" w14:textId="77777777" w:rsid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1442BF4B" w14:textId="77777777" w:rsid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2FA6A03C" w14:textId="77777777" w:rsid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7D709FB4" w14:textId="77777777" w:rsid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2A6950A9" w14:textId="77777777" w:rsid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5E06281E" w14:textId="77777777" w:rsid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39CF653D" w14:textId="77777777" w:rsid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10A715E0" w14:textId="77777777" w:rsid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7359FBA1" w14:textId="77777777" w:rsid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3E731565" w14:textId="77777777" w:rsid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44346BBA" w14:textId="77777777" w:rsid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409B259A" w14:textId="60089476"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14:paraId="1AFE67EE"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14:paraId="2CE5C6EA"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14:paraId="152235CB" w14:textId="77777777" w:rsidR="0056700F" w:rsidRDefault="0056700F"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14:paraId="56948255" w14:textId="77777777" w:rsidR="002816AC" w:rsidRDefault="002816AC"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14:paraId="1A58E22E" w14:textId="77777777" w:rsidR="002816AC" w:rsidRDefault="002816AC"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14:paraId="5EE9C405" w14:textId="77777777" w:rsidR="002816AC" w:rsidRDefault="002816AC"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14:paraId="66F386E4" w14:textId="77777777" w:rsidR="00EE5180" w:rsidRDefault="00EE5180"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14:paraId="278ABD9C" w14:textId="77777777" w:rsidR="00EE5180" w:rsidRDefault="00EE5180"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14:paraId="4911CE54" w14:textId="77777777" w:rsidR="002816AC" w:rsidRDefault="002816AC"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14:paraId="4B25568A" w14:textId="77777777" w:rsidR="002816AC" w:rsidRDefault="002816AC"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14:paraId="7275C6CB" w14:textId="77777777" w:rsidR="002816AC" w:rsidRDefault="002816AC"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14:paraId="060CD45B" w14:textId="77777777" w:rsidR="007F543D" w:rsidRPr="00F876F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8"/>
          <w:szCs w:val="28"/>
          <w:lang w:eastAsia="ru-RU"/>
        </w:rPr>
      </w:pPr>
      <w:r w:rsidRPr="00F876F4">
        <w:rPr>
          <w:rFonts w:ascii="Times New Roman" w:eastAsia="Times New Roman" w:hAnsi="Times New Roman" w:cs="Times New Roman"/>
          <w:sz w:val="28"/>
          <w:szCs w:val="28"/>
          <w:lang w:eastAsia="ru-RU"/>
        </w:rPr>
        <w:lastRenderedPageBreak/>
        <w:t>Приложение N 1</w:t>
      </w:r>
    </w:p>
    <w:p w14:paraId="0FC6D18C" w14:textId="77777777" w:rsidR="002816AC" w:rsidRPr="00F876F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F876F4">
        <w:rPr>
          <w:rFonts w:ascii="Times New Roman" w:eastAsia="Times New Roman" w:hAnsi="Times New Roman" w:cs="Times New Roman"/>
          <w:sz w:val="28"/>
          <w:szCs w:val="28"/>
          <w:lang w:eastAsia="ru-RU"/>
        </w:rPr>
        <w:t>к Решению</w:t>
      </w:r>
      <w:r w:rsidR="002816AC" w:rsidRPr="00F876F4">
        <w:rPr>
          <w:rFonts w:ascii="Times New Roman" w:eastAsia="Times New Roman" w:hAnsi="Times New Roman" w:cs="Times New Roman"/>
          <w:sz w:val="28"/>
          <w:szCs w:val="28"/>
          <w:lang w:eastAsia="ru-RU"/>
        </w:rPr>
        <w:t xml:space="preserve"> Совета  депутатов </w:t>
      </w:r>
    </w:p>
    <w:p w14:paraId="406932D0" w14:textId="5961A932" w:rsidR="007F543D" w:rsidRPr="00F876F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F876F4">
        <w:rPr>
          <w:rFonts w:ascii="Times New Roman" w:eastAsia="Times New Roman" w:hAnsi="Times New Roman" w:cs="Times New Roman"/>
          <w:sz w:val="28"/>
          <w:szCs w:val="28"/>
          <w:lang w:eastAsia="ru-RU"/>
        </w:rPr>
        <w:t xml:space="preserve"> </w:t>
      </w:r>
      <w:r w:rsidR="002816AC" w:rsidRPr="00F876F4">
        <w:rPr>
          <w:rFonts w:ascii="Times New Roman" w:eastAsia="Times New Roman" w:hAnsi="Times New Roman" w:cs="Times New Roman"/>
          <w:sz w:val="28"/>
          <w:szCs w:val="28"/>
          <w:lang w:eastAsia="ru-RU"/>
        </w:rPr>
        <w:t>муниципального  образования</w:t>
      </w:r>
    </w:p>
    <w:p w14:paraId="01F8B303" w14:textId="053EB0B8" w:rsidR="002816AC" w:rsidRPr="00F876F4" w:rsidRDefault="002816AC"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F876F4">
        <w:rPr>
          <w:rFonts w:ascii="Times New Roman" w:eastAsia="Times New Roman" w:hAnsi="Times New Roman" w:cs="Times New Roman"/>
          <w:sz w:val="28"/>
          <w:szCs w:val="28"/>
          <w:lang w:eastAsia="ru-RU"/>
        </w:rPr>
        <w:t>Богдановский сельсовет</w:t>
      </w:r>
    </w:p>
    <w:p w14:paraId="194EF5F6" w14:textId="000EE5DA" w:rsidR="002816AC" w:rsidRPr="00F876F4" w:rsidRDefault="002816AC"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8"/>
          <w:szCs w:val="28"/>
          <w:lang w:eastAsia="ru-RU"/>
        </w:rPr>
      </w:pPr>
      <w:r w:rsidRPr="00F876F4">
        <w:rPr>
          <w:rFonts w:ascii="Times New Roman" w:eastAsia="Times New Roman" w:hAnsi="Times New Roman" w:cs="Times New Roman"/>
          <w:sz w:val="28"/>
          <w:szCs w:val="28"/>
          <w:lang w:eastAsia="ru-RU"/>
        </w:rPr>
        <w:t>от 29.09.2021   №47</w:t>
      </w:r>
    </w:p>
    <w:p w14:paraId="50091D70" w14:textId="77777777" w:rsidR="002816AC" w:rsidRDefault="002816AC"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14:paraId="08BB2A55" w14:textId="77777777" w:rsidR="002816AC" w:rsidRDefault="002816AC"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14:paraId="0DFE2CB9"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14:paraId="6F247C2B"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lang w:eastAsia="ru-RU"/>
        </w:rPr>
      </w:pPr>
      <w:bookmarkStart w:id="0" w:name="p39"/>
      <w:bookmarkEnd w:id="0"/>
      <w:r w:rsidRPr="002816AC">
        <w:rPr>
          <w:rFonts w:ascii="Times New Roman" w:eastAsia="Times New Roman" w:hAnsi="Times New Roman" w:cs="Times New Roman"/>
          <w:bCs/>
          <w:sz w:val="28"/>
          <w:szCs w:val="28"/>
          <w:lang w:eastAsia="ru-RU"/>
        </w:rPr>
        <w:t>ПОЛОЖЕНИЕ</w:t>
      </w:r>
    </w:p>
    <w:p w14:paraId="0EFD6BDF" w14:textId="467D4D3E" w:rsidR="007F543D" w:rsidRPr="002816AC" w:rsidRDefault="002816AC" w:rsidP="00281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lang w:eastAsia="ru-RU"/>
        </w:rPr>
      </w:pPr>
      <w:r w:rsidRPr="002816AC">
        <w:rPr>
          <w:rFonts w:ascii="Times New Roman" w:eastAsia="Times New Roman" w:hAnsi="Times New Roman" w:cs="Times New Roman"/>
          <w:bCs/>
          <w:sz w:val="28"/>
          <w:szCs w:val="28"/>
          <w:lang w:eastAsia="ru-RU"/>
        </w:rPr>
        <w:t xml:space="preserve">О муниципальном  контроле на дорожном  хозяйстве </w:t>
      </w:r>
      <w:r w:rsidR="007F543D" w:rsidRPr="002816AC">
        <w:rPr>
          <w:rFonts w:ascii="Times New Roman" w:eastAsia="Times New Roman" w:hAnsi="Times New Roman" w:cs="Times New Roman"/>
          <w:bCs/>
          <w:sz w:val="28"/>
          <w:szCs w:val="28"/>
          <w:lang w:eastAsia="ru-RU"/>
        </w:rPr>
        <w:t xml:space="preserve"> </w:t>
      </w:r>
      <w:r w:rsidRPr="002816AC">
        <w:rPr>
          <w:rFonts w:ascii="Times New Roman" w:eastAsia="Times New Roman" w:hAnsi="Times New Roman" w:cs="Times New Roman"/>
          <w:bCs/>
          <w:sz w:val="28"/>
          <w:szCs w:val="28"/>
          <w:lang w:eastAsia="ru-RU"/>
        </w:rPr>
        <w:t>на территории</w:t>
      </w:r>
      <w:r w:rsidR="0056700F" w:rsidRPr="002816AC">
        <w:rPr>
          <w:rFonts w:ascii="Times New Roman" w:eastAsia="Times New Roman" w:hAnsi="Times New Roman" w:cs="Times New Roman"/>
          <w:bCs/>
          <w:sz w:val="28"/>
          <w:szCs w:val="28"/>
          <w:lang w:eastAsia="ru-RU"/>
        </w:rPr>
        <w:t xml:space="preserve">  муниципального образования  Богдановский сельсовет</w:t>
      </w:r>
    </w:p>
    <w:p w14:paraId="0F53ADCA" w14:textId="77777777" w:rsidR="002816AC" w:rsidRPr="002816AC" w:rsidRDefault="002816AC" w:rsidP="00281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lang w:eastAsia="ru-RU"/>
        </w:rPr>
      </w:pPr>
    </w:p>
    <w:p w14:paraId="0E124359"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816AC">
        <w:rPr>
          <w:rFonts w:ascii="Times New Roman" w:eastAsia="Times New Roman" w:hAnsi="Times New Roman" w:cs="Times New Roman"/>
          <w:bCs/>
          <w:sz w:val="28"/>
          <w:szCs w:val="28"/>
          <w:lang w:eastAsia="ru-RU"/>
        </w:rPr>
        <w:t>Раздел 1. ОБЩИЕ ПОЛОЖЕНИЯ</w:t>
      </w:r>
    </w:p>
    <w:p w14:paraId="6DAE557E"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14:paraId="5412AA66" w14:textId="76435F3F"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7F543D">
        <w:rPr>
          <w:rFonts w:ascii="Times New Roman" w:eastAsia="Times New Roman" w:hAnsi="Times New Roman" w:cs="Times New Roman"/>
          <w:sz w:val="24"/>
          <w:szCs w:val="24"/>
          <w:lang w:eastAsia="ru-RU"/>
        </w:rPr>
        <w:t>1</w:t>
      </w:r>
      <w:r w:rsidRPr="002816AC">
        <w:rPr>
          <w:rFonts w:ascii="Times New Roman" w:eastAsia="Times New Roman" w:hAnsi="Times New Roman" w:cs="Times New Roman"/>
          <w:sz w:val="28"/>
          <w:szCs w:val="28"/>
          <w:lang w:eastAsia="ru-RU"/>
        </w:rPr>
        <w:t xml:space="preserve">. Настоящее Положение определяет порядок организации и осуществления муниципального контроля в дорожном хозяйстве на территории </w:t>
      </w:r>
      <w:r w:rsidR="0056700F" w:rsidRPr="002816AC">
        <w:rPr>
          <w:rFonts w:ascii="Times New Roman" w:eastAsia="Times New Roman" w:hAnsi="Times New Roman" w:cs="Times New Roman"/>
          <w:bCs/>
          <w:sz w:val="28"/>
          <w:szCs w:val="28"/>
          <w:lang w:eastAsia="ru-RU"/>
        </w:rPr>
        <w:t>муниципального образования  Богдановский сельсовет</w:t>
      </w:r>
      <w:r w:rsidR="0056700F" w:rsidRPr="002816AC">
        <w:rPr>
          <w:rFonts w:ascii="Times New Roman" w:eastAsia="Times New Roman" w:hAnsi="Times New Roman" w:cs="Times New Roman"/>
          <w:sz w:val="28"/>
          <w:szCs w:val="28"/>
          <w:lang w:eastAsia="ru-RU"/>
        </w:rPr>
        <w:t xml:space="preserve"> </w:t>
      </w:r>
      <w:r w:rsidRPr="002816AC">
        <w:rPr>
          <w:rFonts w:ascii="Times New Roman" w:eastAsia="Times New Roman" w:hAnsi="Times New Roman" w:cs="Times New Roman"/>
          <w:sz w:val="28"/>
          <w:szCs w:val="28"/>
          <w:lang w:eastAsia="ru-RU"/>
        </w:rPr>
        <w:t>(далее - муниципальный контроль).</w:t>
      </w:r>
    </w:p>
    <w:p w14:paraId="6B1FECFC" w14:textId="64324CC0"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 xml:space="preserve">2. </w:t>
      </w:r>
      <w:proofErr w:type="gramStart"/>
      <w:r w:rsidRPr="002816AC">
        <w:rPr>
          <w:rFonts w:ascii="Times New Roman" w:eastAsia="Times New Roman" w:hAnsi="Times New Roman" w:cs="Times New Roman"/>
          <w:sz w:val="28"/>
          <w:szCs w:val="28"/>
          <w:lang w:eastAsia="ru-RU"/>
        </w:rPr>
        <w:t xml:space="preserve">Под муниципальным контролем понимается деятельность Администрации </w:t>
      </w:r>
      <w:r w:rsidR="0056700F" w:rsidRPr="002816AC">
        <w:rPr>
          <w:rFonts w:ascii="Times New Roman" w:eastAsia="Times New Roman" w:hAnsi="Times New Roman" w:cs="Times New Roman"/>
          <w:bCs/>
          <w:sz w:val="28"/>
          <w:szCs w:val="28"/>
          <w:lang w:eastAsia="ru-RU"/>
        </w:rPr>
        <w:t>муниципального образования  Богдановский сельсовет</w:t>
      </w:r>
      <w:r w:rsidRPr="002816AC">
        <w:rPr>
          <w:rFonts w:ascii="Times New Roman" w:eastAsia="Times New Roman" w:hAnsi="Times New Roman" w:cs="Times New Roman"/>
          <w:sz w:val="28"/>
          <w:szCs w:val="28"/>
          <w:lang w:eastAsia="ru-RU"/>
        </w:rPr>
        <w:t>, направленная на предупреждение, выявление и пресечение нарушений обязательных требований в дорожном хозяйстве (далее - обязательных требований), осуществляемая в рамках полномочий по решению вопросов местного значения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w:t>
      </w:r>
      <w:proofErr w:type="gramEnd"/>
      <w:r w:rsidRPr="002816AC">
        <w:rPr>
          <w:rFonts w:ascii="Times New Roman" w:eastAsia="Times New Roman" w:hAnsi="Times New Roman" w:cs="Times New Roman"/>
          <w:sz w:val="28"/>
          <w:szCs w:val="28"/>
          <w:lang w:eastAsia="ru-RU"/>
        </w:rPr>
        <w:t xml:space="preserve"> требований, устранению их последствий и (или) восстановлению правового положения, существовавшего до возникновения таких нарушений.</w:t>
      </w:r>
    </w:p>
    <w:p w14:paraId="42D368E5"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3. Под дорожным хозяйством понимается единый производственно-хозяйственный комплекс, включающий в себя автомобильные дороги и дорожные сооружения на них, а также организации, осуществляющие обследование, изыскания, проектирование, строительство, реконструкцию, капитальный ремонт, ремонт и содержание автомобильных дорог общего пользования.</w:t>
      </w:r>
    </w:p>
    <w:p w14:paraId="436C0204"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4. Муниципальный контроль осуществляется с целью минимизации риска причинения вреда (ущерба), вызванного нарушениями обязательных требований, следующим охраняемым законом ценностям:</w:t>
      </w:r>
    </w:p>
    <w:p w14:paraId="219631B7"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жизнь и здоровье граждан;</w:t>
      </w:r>
    </w:p>
    <w:p w14:paraId="19FE004A"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права, свободы и законные интересы граждан и организаций;</w:t>
      </w:r>
    </w:p>
    <w:p w14:paraId="405DE34F"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объекты транспортной инфраструктуры, как технические сооружения и имущественные комплексы;</w:t>
      </w:r>
    </w:p>
    <w:p w14:paraId="6CE63207"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перевозка грузов и пассажиров, как обеспечение услуг и экономическая деятельность.</w:t>
      </w:r>
    </w:p>
    <w:p w14:paraId="561A18B3"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lastRenderedPageBreak/>
        <w:t xml:space="preserve">5. </w:t>
      </w:r>
      <w:proofErr w:type="gramStart"/>
      <w:r w:rsidRPr="002816AC">
        <w:rPr>
          <w:rFonts w:ascii="Times New Roman" w:eastAsia="Times New Roman" w:hAnsi="Times New Roman" w:cs="Times New Roman"/>
          <w:sz w:val="28"/>
          <w:szCs w:val="28"/>
          <w:lang w:eastAsia="ru-RU"/>
        </w:rPr>
        <w:t>Муниципальный контроль осуществляется в соответствии с Федеральным законом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31.07.2020 N 248-ФЗ "О государственном контроле (надзоре) и муниципальном контроле в Российской Федерации" (далее - Закон N 248-ФЗ), другими федеральными законами, актами Президента Российской Федерации, постановлениями</w:t>
      </w:r>
      <w:proofErr w:type="gramEnd"/>
      <w:r w:rsidRPr="002816AC">
        <w:rPr>
          <w:rFonts w:ascii="Times New Roman" w:eastAsia="Times New Roman" w:hAnsi="Times New Roman" w:cs="Times New Roman"/>
          <w:sz w:val="28"/>
          <w:szCs w:val="28"/>
          <w:lang w:eastAsia="ru-RU"/>
        </w:rPr>
        <w:t xml:space="preserve"> Правительства Российской Федерации, настоящим Положением и другими муниципальными нормативными правовыми актами.</w:t>
      </w:r>
    </w:p>
    <w:p w14:paraId="42326311" w14:textId="6A95C838"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 xml:space="preserve">6. Органом местного самоуправления </w:t>
      </w:r>
      <w:r w:rsidR="0056700F" w:rsidRPr="002816AC">
        <w:rPr>
          <w:rFonts w:ascii="Times New Roman" w:eastAsia="Times New Roman" w:hAnsi="Times New Roman" w:cs="Times New Roman"/>
          <w:bCs/>
          <w:sz w:val="28"/>
          <w:szCs w:val="28"/>
          <w:lang w:eastAsia="ru-RU"/>
        </w:rPr>
        <w:t>муниципального образования  Богдановский сельсовет</w:t>
      </w:r>
      <w:r w:rsidRPr="002816AC">
        <w:rPr>
          <w:rFonts w:ascii="Times New Roman" w:eastAsia="Times New Roman" w:hAnsi="Times New Roman" w:cs="Times New Roman"/>
          <w:sz w:val="28"/>
          <w:szCs w:val="28"/>
          <w:lang w:eastAsia="ru-RU"/>
        </w:rPr>
        <w:t>, уполномоченным на осуществление муниципального контроля, является Администрация</w:t>
      </w:r>
      <w:r w:rsidR="0056700F" w:rsidRPr="002816AC">
        <w:rPr>
          <w:rFonts w:ascii="Times New Roman" w:eastAsia="Times New Roman" w:hAnsi="Times New Roman" w:cs="Times New Roman"/>
          <w:b/>
          <w:bCs/>
          <w:sz w:val="28"/>
          <w:szCs w:val="28"/>
          <w:lang w:eastAsia="ru-RU"/>
        </w:rPr>
        <w:t xml:space="preserve"> </w:t>
      </w:r>
      <w:r w:rsidR="0056700F" w:rsidRPr="002816AC">
        <w:rPr>
          <w:rFonts w:ascii="Times New Roman" w:eastAsia="Times New Roman" w:hAnsi="Times New Roman" w:cs="Times New Roman"/>
          <w:bCs/>
          <w:sz w:val="28"/>
          <w:szCs w:val="28"/>
          <w:lang w:eastAsia="ru-RU"/>
        </w:rPr>
        <w:t>муниципального образования  Богдановский сельсовет</w:t>
      </w:r>
      <w:r w:rsidRPr="002816AC">
        <w:rPr>
          <w:rFonts w:ascii="Times New Roman" w:eastAsia="Times New Roman" w:hAnsi="Times New Roman" w:cs="Times New Roman"/>
          <w:sz w:val="28"/>
          <w:szCs w:val="28"/>
          <w:lang w:eastAsia="ru-RU"/>
        </w:rPr>
        <w:t xml:space="preserve"> (далее - контрольный орган).</w:t>
      </w:r>
    </w:p>
    <w:p w14:paraId="220F6D6D"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7. От имени контрольного органа муниципальный контроль вправе осуществлять следующие должностные лица:</w:t>
      </w:r>
    </w:p>
    <w:p w14:paraId="44E5B7CD"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1) руководитель (заместитель руководителя) контрольного органа;</w:t>
      </w:r>
    </w:p>
    <w:p w14:paraId="3BC91F12" w14:textId="6C7BE16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2) должностное лицо контрольного органа, в должностные обязанности которого в соответствии с должностной инструкцией входит осуществление полномочий по муниципальному контролю в дорожном хозяйстве, в том числе проведение профилактических мероприятий и контрольных мероприятий (далее также - инспектор).</w:t>
      </w:r>
    </w:p>
    <w:p w14:paraId="2DB9C916"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8. Под контролируемыми лицами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14:paraId="4B6418C6"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9. Предметом муниципального контроля является соблюдение обязательных требований:</w:t>
      </w:r>
    </w:p>
    <w:p w14:paraId="5A173E38"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1) в области автомобильных дорог и дорожной деятельности, установленных в отношении автомобильных дорог местного значения:</w:t>
      </w:r>
    </w:p>
    <w:p w14:paraId="48BABF76"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3F4FF8E5"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б) к осуществлению работ по капитальному ремонту, ремонту и содержанию автомобильных дорог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7A0C39A9"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420D0BBE"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 xml:space="preserve">10. Под обеспечением сохранности автомобильных дорог понимается комплекс мероприятий, направленных на обеспечение соблюдения требований, установленных международными договорами Российской </w:t>
      </w:r>
      <w:r w:rsidRPr="002816AC">
        <w:rPr>
          <w:rFonts w:ascii="Times New Roman" w:eastAsia="Times New Roman" w:hAnsi="Times New Roman" w:cs="Times New Roman"/>
          <w:sz w:val="28"/>
          <w:szCs w:val="28"/>
          <w:lang w:eastAsia="ru-RU"/>
        </w:rPr>
        <w:lastRenderedPageBreak/>
        <w:t xml:space="preserve">Федерации, федеральными законами и принимаемыми в соответствии с ними иными нормативными правовыми актами Российской Федерации, владельцами таких автомобильных дорог (в области ремонта и </w:t>
      </w:r>
      <w:proofErr w:type="gramStart"/>
      <w:r w:rsidRPr="002816AC">
        <w:rPr>
          <w:rFonts w:ascii="Times New Roman" w:eastAsia="Times New Roman" w:hAnsi="Times New Roman" w:cs="Times New Roman"/>
          <w:sz w:val="28"/>
          <w:szCs w:val="28"/>
          <w:lang w:eastAsia="ru-RU"/>
        </w:rPr>
        <w:t>содержания</w:t>
      </w:r>
      <w:proofErr w:type="gramEnd"/>
      <w:r w:rsidRPr="002816AC">
        <w:rPr>
          <w:rFonts w:ascii="Times New Roman" w:eastAsia="Times New Roman" w:hAnsi="Times New Roman" w:cs="Times New Roman"/>
          <w:sz w:val="28"/>
          <w:szCs w:val="28"/>
          <w:lang w:eastAsia="ru-RU"/>
        </w:rPr>
        <w:t xml:space="preserve"> автомобильных дорог), пользователями таких автомобильных дорог (в области использования автомобильных дорог), должностными лицами, юридическими и физическими лицами (в области использования полос отвода и (или) придорожных полос автомобильных дорог).</w:t>
      </w:r>
    </w:p>
    <w:p w14:paraId="098861E7"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11. Объектами муниципального контроля являются:</w:t>
      </w:r>
    </w:p>
    <w:p w14:paraId="50208148"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1) деятельность, действия (бездействия) граждан и организаций, в рамках которых должны соблюдаться обязательные требования к эксплуатации объектов дорожного сервиса, размещенных в полосах отвода и (или) придорожных полосах автомобильных дорог;</w:t>
      </w:r>
    </w:p>
    <w:p w14:paraId="0A0C8100"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2) деятельность, действия (бездействия) граждан и организаций, в рамках которых должны соблюдаться обязательные требования к осуществлению дорожной деятельности;</w:t>
      </w:r>
    </w:p>
    <w:p w14:paraId="1CBD8850"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3) деятельность, действия (бездействия) граждан и организаций, в рамках которых должны соблюдаться обязательные требования, установленные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2E231817"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4) деятельность, действия (бездействия) граждан и организаций, в рамках которых должны соблюдаться обязательные требования при производстве дорожных работ;</w:t>
      </w:r>
    </w:p>
    <w:p w14:paraId="135FF895"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5) автомобильные дороги и дорожные сооружения на них, полосы отвода автомобильных дорог, придорожные полосы автомобильных дорог, объекты дорожного сервиса, размещенные в полосах отвода и (или) придорожных полосах автомобильных дорог, которыми граждане и организации владеют и (или) пользуются, и к которым предъявляются обязательные требования.</w:t>
      </w:r>
    </w:p>
    <w:p w14:paraId="63D037E1"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12. При сборе, обработке, анализе и учете сведений об объектах контроля для целей их учета контрольный орган использует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14:paraId="45FCA514"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13. Контрольный орган получает на безвозмездной основе документы и (или) информацию, необходимые для организации и осуществления муниципального контроля, от иных органов, либо подведомственных указанным органам организаций, в распоряжении которых находятся эти документы и (или) информация в рамках межведомственного информационного взаимодействия, в том числе в электронной форме.</w:t>
      </w:r>
    </w:p>
    <w:p w14:paraId="0855D127"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 </w:t>
      </w:r>
    </w:p>
    <w:p w14:paraId="5F457352"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816AC">
        <w:rPr>
          <w:rFonts w:ascii="Times New Roman" w:eastAsia="Times New Roman" w:hAnsi="Times New Roman" w:cs="Times New Roman"/>
          <w:b/>
          <w:bCs/>
          <w:sz w:val="28"/>
          <w:szCs w:val="28"/>
          <w:lang w:eastAsia="ru-RU"/>
        </w:rPr>
        <w:t>Раздел 2. УПРАВЛЕНИЕ РИСКАМИ ПРИЧИНЕНИЯ</w:t>
      </w:r>
    </w:p>
    <w:p w14:paraId="06660CCD"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816AC">
        <w:rPr>
          <w:rFonts w:ascii="Times New Roman" w:eastAsia="Times New Roman" w:hAnsi="Times New Roman" w:cs="Times New Roman"/>
          <w:b/>
          <w:bCs/>
          <w:sz w:val="28"/>
          <w:szCs w:val="28"/>
          <w:lang w:eastAsia="ru-RU"/>
        </w:rPr>
        <w:t>ВРЕДА (УЩЕРБА) ОХРАНЯЕМЫМ ЗАКОНОМ ЦЕННОСТЯМ</w:t>
      </w:r>
    </w:p>
    <w:p w14:paraId="1405B931"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816AC">
        <w:rPr>
          <w:rFonts w:ascii="Times New Roman" w:eastAsia="Times New Roman" w:hAnsi="Times New Roman" w:cs="Times New Roman"/>
          <w:b/>
          <w:bCs/>
          <w:sz w:val="28"/>
          <w:szCs w:val="28"/>
          <w:lang w:eastAsia="ru-RU"/>
        </w:rPr>
        <w:t>ПРИ ОСУЩЕСТВЛЕНИИ МУНИЦИПАЛЬНОГО КОНТРОЛЯ</w:t>
      </w:r>
    </w:p>
    <w:p w14:paraId="3A9E406D"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lastRenderedPageBreak/>
        <w:t> </w:t>
      </w:r>
    </w:p>
    <w:p w14:paraId="641A7534"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14.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w:t>
      </w:r>
    </w:p>
    <w:p w14:paraId="660F4366"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15. Под риском причинения вреда (ущерба) в целях настоящего Положения понимается вероятность наступления событий, следствием которых может стать причинение вреда (ущерба) различного масштаба и тяжести охраняемым законам ценностям.</w:t>
      </w:r>
    </w:p>
    <w:p w14:paraId="72999564"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16. Под оценкой риска причинения вреда (ущерба) в целях настоящего Положения понимается деятельность контрольных органов по определению вероятности возникновения риска и масштаба вреда (ущерба) для охраняемых законом ценностей.</w:t>
      </w:r>
    </w:p>
    <w:p w14:paraId="09050868"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17. Под управлением риском причинения вреда (ущерба) в целях настоящего Положения понимается осуществление на основе оценки рисков причинения вреда (ущерба) профилактических мероприятий и контрольных мероприятий в целях обеспечения допустимого уровня риска причинения вреда (ущерба) в соответствующей сфере деятельности.</w:t>
      </w:r>
    </w:p>
    <w:p w14:paraId="212020A0"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18. Контрольным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14:paraId="68905F5B"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19. Для целей управления рисками причинения вреда (ущерба) охраняемым законом ценностям в отношении объектов контроля устанавливаются следующие категории риска причинения вреда (ущерба) охраняемым законом ценностям (далее - категории риска):</w:t>
      </w:r>
    </w:p>
    <w:p w14:paraId="05A71FF9"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1) средний риск;</w:t>
      </w:r>
    </w:p>
    <w:p w14:paraId="778234DF"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2) умеренный риск;</w:t>
      </w:r>
    </w:p>
    <w:p w14:paraId="59334FAA"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3) низкий риск.</w:t>
      </w:r>
    </w:p>
    <w:p w14:paraId="208401F4"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 xml:space="preserve">20. </w:t>
      </w:r>
      <w:proofErr w:type="gramStart"/>
      <w:r w:rsidRPr="002816AC">
        <w:rPr>
          <w:rFonts w:ascii="Times New Roman" w:eastAsia="Times New Roman" w:hAnsi="Times New Roman" w:cs="Times New Roman"/>
          <w:sz w:val="28"/>
          <w:szCs w:val="28"/>
          <w:lang w:eastAsia="ru-RU"/>
        </w:rPr>
        <w:t>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органа таким образом, чтобы общее количество профилактических мероприятий и контрольных мероприятий по отношению к объектам контроля всех категорий риска причинения</w:t>
      </w:r>
      <w:proofErr w:type="gramEnd"/>
      <w:r w:rsidRPr="002816AC">
        <w:rPr>
          <w:rFonts w:ascii="Times New Roman" w:eastAsia="Times New Roman" w:hAnsi="Times New Roman" w:cs="Times New Roman"/>
          <w:sz w:val="28"/>
          <w:szCs w:val="28"/>
          <w:lang w:eastAsia="ru-RU"/>
        </w:rPr>
        <w:t xml:space="preserve"> вреда (ущерба) соответствовало имеющимся ресурсам контрольного органа.</w:t>
      </w:r>
    </w:p>
    <w:p w14:paraId="034BB547"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21. Критериями отнесения объекта контроля к категории риска является:</w:t>
      </w:r>
    </w:p>
    <w:p w14:paraId="0A760AC9"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roofErr w:type="gramStart"/>
      <w:r w:rsidRPr="002816AC">
        <w:rPr>
          <w:rFonts w:ascii="Times New Roman" w:eastAsia="Times New Roman" w:hAnsi="Times New Roman" w:cs="Times New Roman"/>
          <w:sz w:val="28"/>
          <w:szCs w:val="28"/>
          <w:lang w:eastAsia="ru-RU"/>
        </w:rPr>
        <w:t xml:space="preserve">1) для среднего риска - неисполнение контролируемым лицом предписания, выданного в течение последних 2 лет, предшествующих дате принятия решения об отнесении деятельности контролируемого лица к категории риска, либо в течение последних 2 лет, предшествующих дате принятия решения об отнесении деятельности контролируемого лица к категории риска, поступило более 5 обращений граждан, организаций, </w:t>
      </w:r>
      <w:r w:rsidRPr="002816AC">
        <w:rPr>
          <w:rFonts w:ascii="Times New Roman" w:eastAsia="Times New Roman" w:hAnsi="Times New Roman" w:cs="Times New Roman"/>
          <w:sz w:val="28"/>
          <w:szCs w:val="28"/>
          <w:lang w:eastAsia="ru-RU"/>
        </w:rPr>
        <w:lastRenderedPageBreak/>
        <w:t>органов государственной власти, органов местного самоуправления с информацией о нарушении</w:t>
      </w:r>
      <w:proofErr w:type="gramEnd"/>
      <w:r w:rsidRPr="002816AC">
        <w:rPr>
          <w:rFonts w:ascii="Times New Roman" w:eastAsia="Times New Roman" w:hAnsi="Times New Roman" w:cs="Times New Roman"/>
          <w:sz w:val="28"/>
          <w:szCs w:val="28"/>
          <w:lang w:eastAsia="ru-RU"/>
        </w:rPr>
        <w:t xml:space="preserve"> контролируемым лицом обязательных требований;</w:t>
      </w:r>
    </w:p>
    <w:p w14:paraId="6D887804"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roofErr w:type="gramStart"/>
      <w:r w:rsidRPr="002816AC">
        <w:rPr>
          <w:rFonts w:ascii="Times New Roman" w:eastAsia="Times New Roman" w:hAnsi="Times New Roman" w:cs="Times New Roman"/>
          <w:sz w:val="28"/>
          <w:szCs w:val="28"/>
          <w:lang w:eastAsia="ru-RU"/>
        </w:rPr>
        <w:t>2) для умеренного риска - частичное или с нарушением сроков исполнение контролируемым лицом предписания, выданного в течение последних 2 лет, предшествующих дате принятия решения об отнесении деятельности контролируемого лица к категории риска, либо в течение последних 2 лет, предшествующих дате принятия решения об отнесении деятельности контролируемого лица к категории риска, поступило от 3 до 5 обращений граждан, организаций, органов государственной власти</w:t>
      </w:r>
      <w:proofErr w:type="gramEnd"/>
      <w:r w:rsidRPr="002816AC">
        <w:rPr>
          <w:rFonts w:ascii="Times New Roman" w:eastAsia="Times New Roman" w:hAnsi="Times New Roman" w:cs="Times New Roman"/>
          <w:sz w:val="28"/>
          <w:szCs w:val="28"/>
          <w:lang w:eastAsia="ru-RU"/>
        </w:rPr>
        <w:t>, органов местного самоуправления с информацией о нарушении контролируемым лицом обязательных требований.</w:t>
      </w:r>
    </w:p>
    <w:p w14:paraId="27712EBA"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22. В случае если объект контроля не отнесен к определенной категории риска, он считается отнесенным к категории низкого риска.</w:t>
      </w:r>
    </w:p>
    <w:p w14:paraId="3C1A54E3"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23. Частота проведения плановых контрольных мероприятий устанавливается:</w:t>
      </w:r>
    </w:p>
    <w:p w14:paraId="59374E99"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1) для объектов контроля, отнесенных к категории среднего риска - одно плановое контрольное мероприятие в 3 года;</w:t>
      </w:r>
    </w:p>
    <w:p w14:paraId="39CF1E05"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2) для объектов контроля, отнесенных к категории умеренного риска - одно плановое контрольное мероприятие в 4 года.</w:t>
      </w:r>
    </w:p>
    <w:p w14:paraId="59BF88DF"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24. Плановые контрольные мероприятия в отношении объектов контроля, отнесенных к категории низкого риска, не проводятся.</w:t>
      </w:r>
    </w:p>
    <w:p w14:paraId="23F2B1CC"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25. Выявление соответствия объекта контроля утвержденным индикаторам риска является основанием для проведения внепланового контрольного мероприятия, предусматривающего взаимодействие с контролируемым лицом.</w:t>
      </w:r>
    </w:p>
    <w:p w14:paraId="309BB055"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 </w:t>
      </w:r>
    </w:p>
    <w:p w14:paraId="5FC882D2"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816AC">
        <w:rPr>
          <w:rFonts w:ascii="Times New Roman" w:eastAsia="Times New Roman" w:hAnsi="Times New Roman" w:cs="Times New Roman"/>
          <w:b/>
          <w:bCs/>
          <w:sz w:val="28"/>
          <w:szCs w:val="28"/>
          <w:lang w:eastAsia="ru-RU"/>
        </w:rPr>
        <w:t>Раздел 3. ПРОФИЛАКТИКА РИСКОВ ПРИЧИНЕНИЯ ВРЕДА (УЩЕРБА)</w:t>
      </w:r>
    </w:p>
    <w:p w14:paraId="2A4F993E"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816AC">
        <w:rPr>
          <w:rFonts w:ascii="Times New Roman" w:eastAsia="Times New Roman" w:hAnsi="Times New Roman" w:cs="Times New Roman"/>
          <w:b/>
          <w:bCs/>
          <w:sz w:val="28"/>
          <w:szCs w:val="28"/>
          <w:lang w:eastAsia="ru-RU"/>
        </w:rPr>
        <w:t>ОХРАНЯЕМЫМ ЗАКОНОМ ЦЕННОСТЯМ ПРИ ОСУЩЕСТВЛЕНИИ</w:t>
      </w:r>
    </w:p>
    <w:p w14:paraId="4AB6A907"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816AC">
        <w:rPr>
          <w:rFonts w:ascii="Times New Roman" w:eastAsia="Times New Roman" w:hAnsi="Times New Roman" w:cs="Times New Roman"/>
          <w:b/>
          <w:bCs/>
          <w:sz w:val="28"/>
          <w:szCs w:val="28"/>
          <w:lang w:eastAsia="ru-RU"/>
        </w:rPr>
        <w:t>МУНИЦИПАЛЬНОГО КОНТРОЛЯ</w:t>
      </w:r>
    </w:p>
    <w:p w14:paraId="5C7F52A6"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 </w:t>
      </w:r>
    </w:p>
    <w:p w14:paraId="1B9293BB"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816AC">
        <w:rPr>
          <w:rFonts w:ascii="Times New Roman" w:eastAsia="Times New Roman" w:hAnsi="Times New Roman" w:cs="Times New Roman"/>
          <w:b/>
          <w:bCs/>
          <w:sz w:val="28"/>
          <w:szCs w:val="28"/>
          <w:lang w:eastAsia="ru-RU"/>
        </w:rPr>
        <w:t>Глава 1. ОРГАНИЗАЦИЯ ПРОФИЛАКТИКИ НАРУШЕНИЯ</w:t>
      </w:r>
    </w:p>
    <w:p w14:paraId="613A3636"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816AC">
        <w:rPr>
          <w:rFonts w:ascii="Times New Roman" w:eastAsia="Times New Roman" w:hAnsi="Times New Roman" w:cs="Times New Roman"/>
          <w:b/>
          <w:bCs/>
          <w:sz w:val="28"/>
          <w:szCs w:val="28"/>
          <w:lang w:eastAsia="ru-RU"/>
        </w:rPr>
        <w:t>ОБЯЗАТЕЛЬНЫХ ТРЕБОВАНИЙ</w:t>
      </w:r>
    </w:p>
    <w:p w14:paraId="113EA830"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 </w:t>
      </w:r>
    </w:p>
    <w:p w14:paraId="2BC6E280"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26. Профилактика рисков причинения вреда (ущерба) охраняемым законом ценностям осуществляется в соответствии с программой профилактики рисков причинения вреда (ущерба) охраняемым законом ценностям при осуществлении муниципального контроля (далее - программа профилактики рисков причинения вреда) и направлена на достижение следующих основных целей:</w:t>
      </w:r>
    </w:p>
    <w:p w14:paraId="07EC10A9"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1) стимулирование добросовестного соблюдения обязательных требований всеми контролируемыми лицами;</w:t>
      </w:r>
    </w:p>
    <w:p w14:paraId="0647D3CD"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lastRenderedPageBreak/>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0C951FFD"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3) создание условий для доведения обязательных требований до контролируемых лиц, повышение информированности о способах их соблюдения.</w:t>
      </w:r>
    </w:p>
    <w:p w14:paraId="4FF8EF72" w14:textId="65B95A21"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 xml:space="preserve">27. Контрольным органом разрабатывается программа профилактики рисков причинения вреда с учетом требований, установленных Законом N 248-ФЗ, и утверждается нормативным правовым актом </w:t>
      </w:r>
      <w:r w:rsidR="0056700F" w:rsidRPr="00A77D66">
        <w:rPr>
          <w:rFonts w:ascii="Times New Roman" w:eastAsia="Times New Roman" w:hAnsi="Times New Roman" w:cs="Times New Roman"/>
          <w:bCs/>
          <w:sz w:val="28"/>
          <w:szCs w:val="28"/>
          <w:lang w:eastAsia="ru-RU"/>
        </w:rPr>
        <w:t>муниципального образования  Богдановский сельсовет</w:t>
      </w:r>
      <w:r w:rsidR="0056700F" w:rsidRPr="002816AC">
        <w:rPr>
          <w:rFonts w:ascii="Times New Roman" w:eastAsia="Times New Roman" w:hAnsi="Times New Roman" w:cs="Times New Roman"/>
          <w:sz w:val="28"/>
          <w:szCs w:val="28"/>
          <w:lang w:eastAsia="ru-RU"/>
        </w:rPr>
        <w:t xml:space="preserve"> </w:t>
      </w:r>
      <w:r w:rsidRPr="002816AC">
        <w:rPr>
          <w:rFonts w:ascii="Times New Roman" w:eastAsia="Times New Roman" w:hAnsi="Times New Roman" w:cs="Times New Roman"/>
          <w:sz w:val="28"/>
          <w:szCs w:val="28"/>
          <w:lang w:eastAsia="ru-RU"/>
        </w:rPr>
        <w:t>на очередной календарный год ежегодно, не позднее 20 декабря текущего года.</w:t>
      </w:r>
    </w:p>
    <w:p w14:paraId="1C06CDA5" w14:textId="21E8E630"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 xml:space="preserve">28. Утвержденная программа профилактики рисков причинения вреда размещается на официальном сайте </w:t>
      </w:r>
      <w:r w:rsidR="0056700F" w:rsidRPr="00A77D66">
        <w:rPr>
          <w:rFonts w:ascii="Times New Roman" w:eastAsia="Times New Roman" w:hAnsi="Times New Roman" w:cs="Times New Roman"/>
          <w:bCs/>
          <w:sz w:val="28"/>
          <w:szCs w:val="28"/>
          <w:lang w:eastAsia="ru-RU"/>
        </w:rPr>
        <w:t>муниципального образования  Богдановский сельсовет</w:t>
      </w:r>
      <w:r w:rsidR="0056700F" w:rsidRPr="002816AC">
        <w:rPr>
          <w:rFonts w:ascii="Times New Roman" w:eastAsia="Times New Roman" w:hAnsi="Times New Roman" w:cs="Times New Roman"/>
          <w:sz w:val="28"/>
          <w:szCs w:val="28"/>
          <w:lang w:eastAsia="ru-RU"/>
        </w:rPr>
        <w:t xml:space="preserve"> </w:t>
      </w:r>
      <w:r w:rsidRPr="002816AC">
        <w:rPr>
          <w:rFonts w:ascii="Times New Roman" w:eastAsia="Times New Roman" w:hAnsi="Times New Roman" w:cs="Times New Roman"/>
          <w:sz w:val="28"/>
          <w:szCs w:val="28"/>
          <w:lang w:eastAsia="ru-RU"/>
        </w:rPr>
        <w:t xml:space="preserve">в информационно-телекоммуникационной сети Интернет (далее - официальный сайт </w:t>
      </w:r>
      <w:r w:rsidR="0056700F" w:rsidRPr="00A77D66">
        <w:rPr>
          <w:rFonts w:ascii="Times New Roman" w:eastAsia="Times New Roman" w:hAnsi="Times New Roman" w:cs="Times New Roman"/>
          <w:bCs/>
          <w:sz w:val="28"/>
          <w:szCs w:val="28"/>
          <w:lang w:eastAsia="ru-RU"/>
        </w:rPr>
        <w:t>муниципального образования  Богдановский сельсовет</w:t>
      </w:r>
      <w:r w:rsidRPr="00A77D66">
        <w:rPr>
          <w:rFonts w:ascii="Times New Roman" w:eastAsia="Times New Roman" w:hAnsi="Times New Roman" w:cs="Times New Roman"/>
          <w:sz w:val="28"/>
          <w:szCs w:val="28"/>
          <w:lang w:eastAsia="ru-RU"/>
        </w:rPr>
        <w:t>).</w:t>
      </w:r>
    </w:p>
    <w:p w14:paraId="4C0BF5A1"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29. Профилактические мероприятия, предусмотренные программой профилактики рисков причинения вреда, обязательны для проведения контрольным органом.</w:t>
      </w:r>
    </w:p>
    <w:p w14:paraId="01DAEE4B"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30. Контрольный орган может проводить профилактические мероприятия, не предусмотренные программой профилактики рисков причинения вреда.</w:t>
      </w:r>
    </w:p>
    <w:p w14:paraId="46F46DB1"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31. При осуществлении муниципального контроля контрольным органом проводятся следующие профилактические мероприятия:</w:t>
      </w:r>
    </w:p>
    <w:p w14:paraId="2A20ECDB"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1) информирование;</w:t>
      </w:r>
    </w:p>
    <w:p w14:paraId="4C2B57F6"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2) объявление предостережения о недопустимости нарушений обязательных требований (далее - предостережение);</w:t>
      </w:r>
    </w:p>
    <w:p w14:paraId="35DA605E"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3) консультирование.</w:t>
      </w:r>
    </w:p>
    <w:p w14:paraId="15AFD47C"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32. В случае</w:t>
      </w:r>
      <w:proofErr w:type="gramStart"/>
      <w:r w:rsidRPr="002816AC">
        <w:rPr>
          <w:rFonts w:ascii="Times New Roman" w:eastAsia="Times New Roman" w:hAnsi="Times New Roman" w:cs="Times New Roman"/>
          <w:sz w:val="28"/>
          <w:szCs w:val="28"/>
          <w:lang w:eastAsia="ru-RU"/>
        </w:rPr>
        <w:t>,</w:t>
      </w:r>
      <w:proofErr w:type="gramEnd"/>
      <w:r w:rsidRPr="002816AC">
        <w:rPr>
          <w:rFonts w:ascii="Times New Roman" w:eastAsia="Times New Roman" w:hAnsi="Times New Roman" w:cs="Times New Roman"/>
          <w:sz w:val="28"/>
          <w:szCs w:val="28"/>
          <w:lang w:eastAsia="ru-RU"/>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w:t>
      </w:r>
    </w:p>
    <w:p w14:paraId="157766D3"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 </w:t>
      </w:r>
    </w:p>
    <w:p w14:paraId="20B074F6"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816AC">
        <w:rPr>
          <w:rFonts w:ascii="Times New Roman" w:eastAsia="Times New Roman" w:hAnsi="Times New Roman" w:cs="Times New Roman"/>
          <w:b/>
          <w:bCs/>
          <w:sz w:val="28"/>
          <w:szCs w:val="28"/>
          <w:lang w:eastAsia="ru-RU"/>
        </w:rPr>
        <w:t>Глава 2. ИНФОРМИРОВАНИЕ</w:t>
      </w:r>
    </w:p>
    <w:p w14:paraId="2C83BFB6"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 </w:t>
      </w:r>
    </w:p>
    <w:p w14:paraId="555E6163"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33. Контрольный орган осуществляет информирование контролируемых лиц и иных заинтересованных лиц по вопросам соблюдения обязательных требований.</w:t>
      </w:r>
    </w:p>
    <w:p w14:paraId="20CAFC9E" w14:textId="64EFBCB6"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 xml:space="preserve">34. Информирование осуществляется посредством размещения соответствующих сведений на официальном сайте </w:t>
      </w:r>
      <w:r w:rsidR="0056700F" w:rsidRPr="00A77D66">
        <w:rPr>
          <w:rFonts w:ascii="Times New Roman" w:eastAsia="Times New Roman" w:hAnsi="Times New Roman" w:cs="Times New Roman"/>
          <w:bCs/>
          <w:sz w:val="28"/>
          <w:szCs w:val="28"/>
          <w:lang w:eastAsia="ru-RU"/>
        </w:rPr>
        <w:t>муниципального образования  Богдановский сельсовет</w:t>
      </w:r>
      <w:r w:rsidRPr="002816AC">
        <w:rPr>
          <w:rFonts w:ascii="Times New Roman" w:eastAsia="Times New Roman" w:hAnsi="Times New Roman" w:cs="Times New Roman"/>
          <w:sz w:val="28"/>
          <w:szCs w:val="28"/>
          <w:lang w:eastAsia="ru-RU"/>
        </w:rPr>
        <w:t>, в средствах массовой информации и в иных формах.</w:t>
      </w:r>
    </w:p>
    <w:p w14:paraId="2649F139" w14:textId="247A990B" w:rsidR="007F543D" w:rsidRPr="00A77D6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lastRenderedPageBreak/>
        <w:t xml:space="preserve">35. Контрольный орган обязан размещать и поддерживать в актуальном состоянии на официальном сайте </w:t>
      </w:r>
      <w:r w:rsidR="0056700F" w:rsidRPr="00A77D66">
        <w:rPr>
          <w:rFonts w:ascii="Times New Roman" w:eastAsia="Times New Roman" w:hAnsi="Times New Roman" w:cs="Times New Roman"/>
          <w:bCs/>
          <w:sz w:val="28"/>
          <w:szCs w:val="28"/>
          <w:lang w:eastAsia="ru-RU"/>
        </w:rPr>
        <w:t>муниципального образования  Богдановский сельсовет:</w:t>
      </w:r>
    </w:p>
    <w:p w14:paraId="7DB7D78B"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1) тексты нормативных правовых актов, регулирующих осуществление муниципального контроля;</w:t>
      </w:r>
    </w:p>
    <w:p w14:paraId="10D4E669"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2)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14:paraId="529807CF"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14:paraId="2D707CD9"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4) руководства по соблюдению обязательных требований;</w:t>
      </w:r>
    </w:p>
    <w:p w14:paraId="4F7252D8"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5) перечень индикаторов риска нарушения обязательных требований, порядок отнесения объектов контроля к категориям риска;</w:t>
      </w:r>
    </w:p>
    <w:p w14:paraId="6FE10347"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6) перечень объектов контроля, учитываемых в рамках формирования ежегодного плана контрольных мероприятий, с указанием категории риска;</w:t>
      </w:r>
    </w:p>
    <w:p w14:paraId="2647C0B1"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7) программу профилактики рисков причинения вреда и план проведения плановых контрольных мероприятий контрольным органом (при проведении таких мероприятий);</w:t>
      </w:r>
    </w:p>
    <w:p w14:paraId="29B8108E"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8) исчерпывающий перечень сведений, которые могут запрашиваться контрольным органом у контролируемого лица;</w:t>
      </w:r>
    </w:p>
    <w:p w14:paraId="155FF1A7"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9) сведения о способах получения консультаций по вопросам соблюдения обязательных требований;</w:t>
      </w:r>
    </w:p>
    <w:p w14:paraId="1CC653E2"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10) сведения о порядке досудебного обжалования решений контрольного органа, действий (бездействия) его должностных лиц;</w:t>
      </w:r>
    </w:p>
    <w:p w14:paraId="7F8CD220"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11) доклады о муниципальном контроле;</w:t>
      </w:r>
    </w:p>
    <w:p w14:paraId="58660B56"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roofErr w:type="gramStart"/>
      <w:r w:rsidRPr="002816AC">
        <w:rPr>
          <w:rFonts w:ascii="Times New Roman" w:eastAsia="Times New Roman" w:hAnsi="Times New Roman" w:cs="Times New Roman"/>
          <w:sz w:val="28"/>
          <w:szCs w:val="28"/>
          <w:lang w:eastAsia="ru-RU"/>
        </w:rPr>
        <w:t>12)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roofErr w:type="gramEnd"/>
    </w:p>
    <w:p w14:paraId="5DCDC9DE"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 </w:t>
      </w:r>
    </w:p>
    <w:p w14:paraId="3AC62B81"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816AC">
        <w:rPr>
          <w:rFonts w:ascii="Times New Roman" w:eastAsia="Times New Roman" w:hAnsi="Times New Roman" w:cs="Times New Roman"/>
          <w:b/>
          <w:bCs/>
          <w:sz w:val="28"/>
          <w:szCs w:val="28"/>
          <w:lang w:eastAsia="ru-RU"/>
        </w:rPr>
        <w:t>Глава 3. ОБЪЯВЛЕНИЕ ПРЕДОСТЕРЕЖЕНИЯ</w:t>
      </w:r>
    </w:p>
    <w:p w14:paraId="5F7FD63E"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 </w:t>
      </w:r>
    </w:p>
    <w:p w14:paraId="464AF552"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 xml:space="preserve">36. </w:t>
      </w:r>
      <w:proofErr w:type="gramStart"/>
      <w:r w:rsidRPr="002816AC">
        <w:rPr>
          <w:rFonts w:ascii="Times New Roman" w:eastAsia="Times New Roman" w:hAnsi="Times New Roman" w:cs="Times New Roman"/>
          <w:sz w:val="28"/>
          <w:szCs w:val="28"/>
          <w:lang w:eastAsia="ru-RU"/>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и предлагает принять меры по обеспечению соблюдения обязательных требований.</w:t>
      </w:r>
      <w:proofErr w:type="gramEnd"/>
    </w:p>
    <w:p w14:paraId="44B21ABD"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 xml:space="preserve">37. </w:t>
      </w:r>
      <w:proofErr w:type="gramStart"/>
      <w:r w:rsidRPr="002816AC">
        <w:rPr>
          <w:rFonts w:ascii="Times New Roman" w:eastAsia="Times New Roman" w:hAnsi="Times New Roman" w:cs="Times New Roman"/>
          <w:sz w:val="28"/>
          <w:szCs w:val="28"/>
          <w:lang w:eastAsia="ru-RU"/>
        </w:rPr>
        <w:t xml:space="preserve">Предостережение направляется контролируемому лицу, и должно содержать указание на соответствующие обязательные требования, </w:t>
      </w:r>
      <w:r w:rsidRPr="002816AC">
        <w:rPr>
          <w:rFonts w:ascii="Times New Roman" w:eastAsia="Times New Roman" w:hAnsi="Times New Roman" w:cs="Times New Roman"/>
          <w:sz w:val="28"/>
          <w:szCs w:val="28"/>
          <w:lang w:eastAsia="ru-RU"/>
        </w:rPr>
        <w:lastRenderedPageBreak/>
        <w:t>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roofErr w:type="gramEnd"/>
    </w:p>
    <w:p w14:paraId="7FB8973A"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38. Контролируемое лицо вправе после получения предостережения течение 30 дней со дня его получения подать в контрольный орган возражение в отношении указанного предостережения, содержащее следующие сведения:</w:t>
      </w:r>
    </w:p>
    <w:p w14:paraId="678E92B7"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1) наименование контрольного органа, в который направляется возражение;</w:t>
      </w:r>
    </w:p>
    <w:p w14:paraId="639F600D"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roofErr w:type="gramStart"/>
      <w:r w:rsidRPr="002816AC">
        <w:rPr>
          <w:rFonts w:ascii="Times New Roman" w:eastAsia="Times New Roman" w:hAnsi="Times New Roman" w:cs="Times New Roman"/>
          <w:sz w:val="28"/>
          <w:szCs w:val="28"/>
          <w:lang w:eastAsia="ru-RU"/>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14:paraId="7434D04D"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3) дату и номер предостережения;</w:t>
      </w:r>
    </w:p>
    <w:p w14:paraId="2928044C"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 xml:space="preserve">4) доводы, на основании которых контролируемое лицо </w:t>
      </w:r>
      <w:proofErr w:type="gramStart"/>
      <w:r w:rsidRPr="002816AC">
        <w:rPr>
          <w:rFonts w:ascii="Times New Roman" w:eastAsia="Times New Roman" w:hAnsi="Times New Roman" w:cs="Times New Roman"/>
          <w:sz w:val="28"/>
          <w:szCs w:val="28"/>
          <w:lang w:eastAsia="ru-RU"/>
        </w:rPr>
        <w:t>не согласно</w:t>
      </w:r>
      <w:proofErr w:type="gramEnd"/>
      <w:r w:rsidRPr="002816AC">
        <w:rPr>
          <w:rFonts w:ascii="Times New Roman" w:eastAsia="Times New Roman" w:hAnsi="Times New Roman" w:cs="Times New Roman"/>
          <w:sz w:val="28"/>
          <w:szCs w:val="28"/>
          <w:lang w:eastAsia="ru-RU"/>
        </w:rPr>
        <w:t xml:space="preserve"> с объявленным предостережением;</w:t>
      </w:r>
    </w:p>
    <w:p w14:paraId="7F39A7DB"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5) дату получения предостережения контролируемым лицом;</w:t>
      </w:r>
    </w:p>
    <w:p w14:paraId="61E96B00"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6) 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14:paraId="52BAD550"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7) личную подпись и дату.</w:t>
      </w:r>
    </w:p>
    <w:p w14:paraId="649630A2"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39. 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14:paraId="70D49722"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40. Контрольный орган в течение 20 календарных дней со дня регистрации возражения:</w:t>
      </w:r>
    </w:p>
    <w:p w14:paraId="26B6DCDA"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1) обеспечивают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14:paraId="50436771"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2) при необходимости запрашивают документы и материалы в других государственных органах, органах местного самоуправления и у иных лиц;</w:t>
      </w:r>
    </w:p>
    <w:p w14:paraId="44E4487F"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3) по результатам рассмотрения возражения принимают меры, направленные на восстановление или защиту нарушенных прав и законных интересов контролируемого лица;</w:t>
      </w:r>
    </w:p>
    <w:p w14:paraId="04BDFFF0"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4) направляют письменный ответ по существу поставленных в возражении вопросов.</w:t>
      </w:r>
    </w:p>
    <w:p w14:paraId="08105ED3"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lastRenderedPageBreak/>
        <w:t>Повторно направленные возражения по тем же основаниям не рассматриваются органом муниципального контроля.</w:t>
      </w:r>
    </w:p>
    <w:p w14:paraId="771286D0"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41. По результатам рассмотрения возражения орган муниципального контроля принимает одно из следующих решений:</w:t>
      </w:r>
    </w:p>
    <w:p w14:paraId="1CCAC251"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1) удовлетворяет возражение в форме отмены объявленного предостережения;</w:t>
      </w:r>
    </w:p>
    <w:p w14:paraId="298D4E81"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2) отказывает в удовлетворении возражения.</w:t>
      </w:r>
    </w:p>
    <w:p w14:paraId="2D0983BB"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Мотивированный ответ о результатах рассмотрения возражения контрольный орган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14:paraId="610F60BE"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42.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14:paraId="25FF41A0"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 </w:t>
      </w:r>
    </w:p>
    <w:p w14:paraId="4C85607B"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816AC">
        <w:rPr>
          <w:rFonts w:ascii="Times New Roman" w:eastAsia="Times New Roman" w:hAnsi="Times New Roman" w:cs="Times New Roman"/>
          <w:b/>
          <w:bCs/>
          <w:sz w:val="28"/>
          <w:szCs w:val="28"/>
          <w:lang w:eastAsia="ru-RU"/>
        </w:rPr>
        <w:t>Глава 4. КОНСУЛЬТИРОВАНИЕ</w:t>
      </w:r>
    </w:p>
    <w:p w14:paraId="33D321DB"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 </w:t>
      </w:r>
    </w:p>
    <w:p w14:paraId="45C699DD"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43. Инспектор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муниципального контроля). Консультирование осуществляется без взимания платы.</w:t>
      </w:r>
    </w:p>
    <w:p w14:paraId="6F097BD0"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44. Консультирование по обращениям контролируемых лиц и их представителей осуществляется инспектором в устной и письменной форме посредством дачи разъяснений по вопросам, связанным с организацией и осуществлением муниципального контроля.</w:t>
      </w:r>
    </w:p>
    <w:p w14:paraId="59DFD42B"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45. Консультирование в устной форме осуществляется по телефону, посредством видео-конференц-связи, на личном приеме, либо в ходе проведения профилактического и (или) контрольного мероприятия, по следующим вопросам:</w:t>
      </w:r>
    </w:p>
    <w:p w14:paraId="7ADB6E54" w14:textId="7B5C3EB0"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 xml:space="preserve">1) местонахождение, контактные телефоны, адрес официального сайта </w:t>
      </w:r>
      <w:r w:rsidR="0056700F" w:rsidRPr="00A77D66">
        <w:rPr>
          <w:rFonts w:ascii="Times New Roman" w:eastAsia="Times New Roman" w:hAnsi="Times New Roman" w:cs="Times New Roman"/>
          <w:bCs/>
          <w:sz w:val="28"/>
          <w:szCs w:val="28"/>
          <w:lang w:eastAsia="ru-RU"/>
        </w:rPr>
        <w:t>муниципального образования  Богдановский сельсовет</w:t>
      </w:r>
      <w:r w:rsidRPr="002816AC">
        <w:rPr>
          <w:rFonts w:ascii="Times New Roman" w:eastAsia="Times New Roman" w:hAnsi="Times New Roman" w:cs="Times New Roman"/>
          <w:sz w:val="28"/>
          <w:szCs w:val="28"/>
          <w:lang w:eastAsia="ru-RU"/>
        </w:rPr>
        <w:t xml:space="preserve"> и адреса электронной почты контрольного органа;</w:t>
      </w:r>
    </w:p>
    <w:p w14:paraId="4F247E42"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2) график работы контрольного органа, время приема посетителей;</w:t>
      </w:r>
    </w:p>
    <w:p w14:paraId="460C79A0"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3) номера кабинетов, где проводятся прием и информирование посетителей по вопросам осуществления муниципального контроля, а также фамилии, имена, отчества (при наличии) инспекторов, осуществляющих прием и информирование;</w:t>
      </w:r>
    </w:p>
    <w:p w14:paraId="67A2CC2F"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4) перечень нормативных правовых актов, регулирующих осуществление муниципального контроля;</w:t>
      </w:r>
    </w:p>
    <w:p w14:paraId="6B8017D7"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5) перечень актов, содержащих обязательные требования.</w:t>
      </w:r>
    </w:p>
    <w:p w14:paraId="2C1F7B1C"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46. По итогам консультирования информация, предоставленная в ходе устного консультирования, в письменной форме контролируемым лицам и их представителям не предоставляется.</w:t>
      </w:r>
    </w:p>
    <w:p w14:paraId="4EC29925"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lastRenderedPageBreak/>
        <w:t>47. Контролируемое лицо вправе направить в контрольный орган запрос о предоставлении письменного ответа об организации и осуществлении муниципального контроля, в порядке и в сроки, установленные Федеральным законом от 02.05.2006 N 59-ФЗ "О порядке рассмотрения обращений граждан Российской Федерации".</w:t>
      </w:r>
    </w:p>
    <w:p w14:paraId="1A79EE38"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48. Консультирование в письменной форме, в соответствии с запросом контролируемого лица о предоставлении информации об организации и осуществлении муниципального контроля, осуществляется по следующим вопросам:</w:t>
      </w:r>
    </w:p>
    <w:p w14:paraId="52B4A2A6"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1) основание отнесения объекта контроля, принадлежащего обратившемуся контролируемому лицу или используемого таким контролируемым лицом, к категории риска;</w:t>
      </w:r>
    </w:p>
    <w:p w14:paraId="76D09F01"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2) основание назначения контрольного мероприятия в случае назначения такого контрольного мероприятия в отношении объекта контроля, принадлежащего обратившемуся контролируемому лицу или используемого таким контролируемым лицом;</w:t>
      </w:r>
    </w:p>
    <w:p w14:paraId="3C70EE5D"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3) основание объявления обратившемуся контролируемому лицу предостережения;</w:t>
      </w:r>
    </w:p>
    <w:p w14:paraId="53752925"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4) наличие запланированных контрольных мероприятий в отношении объектов контроля, принадлежащих обратившемуся контролируемому лицу или используемых таким контролируемым лицом.</w:t>
      </w:r>
    </w:p>
    <w:p w14:paraId="50B85598"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49. Рассмотрение запросов контролируемых лиц о предоставлении информации об организации и осуществлении муниципального контроля осуществляется в порядке и в сроки, установленные Федеральным законом от 02.05.2006 N 59-ФЗ "О порядке рассмотрения обращений граждан Российской Федерации".</w:t>
      </w:r>
    </w:p>
    <w:p w14:paraId="4AB88A4D"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50. При осуществлении консультирования инспектор обязан соблюдать конфиденциальность информации, доступ к которой ограничен в соответствии с законодательством Российской Федерации.</w:t>
      </w:r>
    </w:p>
    <w:p w14:paraId="249E7CE6"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51. В ходе консультирования не может предоставляться информация, содержащая оценку конкретного контрольного мероприятия, решений и (или) действий инспекторов, иных участников контрольного мероприятия, а также результаты проведенных в рамках контрольного мероприятия экспертизы, испытаний.</w:t>
      </w:r>
    </w:p>
    <w:p w14:paraId="6F2A3D9F"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52. Информация, ставшая известной инспектору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14:paraId="428AF433"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53. Контрольный орган осуществляют учет консультирований.</w:t>
      </w:r>
    </w:p>
    <w:p w14:paraId="67C710AE" w14:textId="14AF643E"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 xml:space="preserve">54. 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 консультирование по однотипным вопросам, осуществляется посредством размещения на официальном сайте </w:t>
      </w:r>
      <w:r w:rsidR="0056700F" w:rsidRPr="002816AC">
        <w:rPr>
          <w:rFonts w:ascii="Times New Roman" w:eastAsia="Times New Roman" w:hAnsi="Times New Roman" w:cs="Times New Roman"/>
          <w:bCs/>
          <w:sz w:val="28"/>
          <w:szCs w:val="28"/>
          <w:lang w:eastAsia="ru-RU"/>
        </w:rPr>
        <w:t>муниципального образования  Богдановский сельсовет</w:t>
      </w:r>
      <w:r w:rsidR="0056700F" w:rsidRPr="002816AC">
        <w:rPr>
          <w:rFonts w:ascii="Times New Roman" w:eastAsia="Times New Roman" w:hAnsi="Times New Roman" w:cs="Times New Roman"/>
          <w:sz w:val="28"/>
          <w:szCs w:val="28"/>
          <w:lang w:eastAsia="ru-RU"/>
        </w:rPr>
        <w:t xml:space="preserve"> </w:t>
      </w:r>
      <w:r w:rsidRPr="002816AC">
        <w:rPr>
          <w:rFonts w:ascii="Times New Roman" w:eastAsia="Times New Roman" w:hAnsi="Times New Roman" w:cs="Times New Roman"/>
          <w:sz w:val="28"/>
          <w:szCs w:val="28"/>
          <w:lang w:eastAsia="ru-RU"/>
        </w:rPr>
        <w:lastRenderedPageBreak/>
        <w:t>письменного разъяснения, подписанного руководителем контрольного органа.</w:t>
      </w:r>
    </w:p>
    <w:p w14:paraId="5AD7E057"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 </w:t>
      </w:r>
    </w:p>
    <w:p w14:paraId="26C6507C"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816AC">
        <w:rPr>
          <w:rFonts w:ascii="Times New Roman" w:eastAsia="Times New Roman" w:hAnsi="Times New Roman" w:cs="Times New Roman"/>
          <w:b/>
          <w:bCs/>
          <w:sz w:val="28"/>
          <w:szCs w:val="28"/>
          <w:lang w:eastAsia="ru-RU"/>
        </w:rPr>
        <w:t>Раздел 4. ОСУЩЕСТВЛЕНИЕ МУНИЦИПАЛЬНОГО КОНТРОЛЯ</w:t>
      </w:r>
    </w:p>
    <w:p w14:paraId="210A6796"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816AC">
        <w:rPr>
          <w:rFonts w:ascii="Times New Roman" w:eastAsia="Times New Roman" w:hAnsi="Times New Roman" w:cs="Times New Roman"/>
          <w:b/>
          <w:bCs/>
          <w:sz w:val="28"/>
          <w:szCs w:val="28"/>
          <w:lang w:eastAsia="ru-RU"/>
        </w:rPr>
        <w:t>НА АВТОМОБИЛЬНОМ ТРАНСПОРТЕ,</w:t>
      </w:r>
    </w:p>
    <w:p w14:paraId="2734A45C"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816AC">
        <w:rPr>
          <w:rFonts w:ascii="Times New Roman" w:eastAsia="Times New Roman" w:hAnsi="Times New Roman" w:cs="Times New Roman"/>
          <w:b/>
          <w:bCs/>
          <w:sz w:val="28"/>
          <w:szCs w:val="28"/>
          <w:lang w:eastAsia="ru-RU"/>
        </w:rPr>
        <w:t xml:space="preserve">ГОРОДСКОМ НАЗЕМНОМ ЭЛЕКТРИЧЕСКОМ </w:t>
      </w:r>
      <w:proofErr w:type="gramStart"/>
      <w:r w:rsidRPr="002816AC">
        <w:rPr>
          <w:rFonts w:ascii="Times New Roman" w:eastAsia="Times New Roman" w:hAnsi="Times New Roman" w:cs="Times New Roman"/>
          <w:b/>
          <w:bCs/>
          <w:sz w:val="28"/>
          <w:szCs w:val="28"/>
          <w:lang w:eastAsia="ru-RU"/>
        </w:rPr>
        <w:t>ТРАНСПОРТЕ</w:t>
      </w:r>
      <w:proofErr w:type="gramEnd"/>
      <w:r w:rsidRPr="002816AC">
        <w:rPr>
          <w:rFonts w:ascii="Times New Roman" w:eastAsia="Times New Roman" w:hAnsi="Times New Roman" w:cs="Times New Roman"/>
          <w:b/>
          <w:bCs/>
          <w:sz w:val="28"/>
          <w:szCs w:val="28"/>
          <w:lang w:eastAsia="ru-RU"/>
        </w:rPr>
        <w:t xml:space="preserve"> И</w:t>
      </w:r>
    </w:p>
    <w:p w14:paraId="2992201C"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816AC">
        <w:rPr>
          <w:rFonts w:ascii="Times New Roman" w:eastAsia="Times New Roman" w:hAnsi="Times New Roman" w:cs="Times New Roman"/>
          <w:b/>
          <w:bCs/>
          <w:sz w:val="28"/>
          <w:szCs w:val="28"/>
          <w:lang w:eastAsia="ru-RU"/>
        </w:rPr>
        <w:t>В ДОРОЖНОМ ХОЗЯЙСТВЕ</w:t>
      </w:r>
    </w:p>
    <w:p w14:paraId="65E69EF9"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 </w:t>
      </w:r>
    </w:p>
    <w:p w14:paraId="5B6D9743"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55. При осуществлении муниципального контроля проводятся следующие контрольные мероприятия:</w:t>
      </w:r>
    </w:p>
    <w:p w14:paraId="1650D942"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1) контрольные мероприятия без взаимодействия с контролируемым лицом;</w:t>
      </w:r>
    </w:p>
    <w:p w14:paraId="36AB6C61"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2) контрольные мероприятия, предусматривающие взаимодействие с контролируемым лицом.</w:t>
      </w:r>
    </w:p>
    <w:p w14:paraId="69698FF1"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56. Контрольные мероприятия без взаимодействия проводятся инспекторами на основании заданий руководителя органа контроля, включая задания, содержащиеся в планах работы контрольного органа, в соответствии со статьями 56, 74, 75 Закона N 248-ФЗ.</w:t>
      </w:r>
    </w:p>
    <w:p w14:paraId="11C3EE10"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57. При осуществлении муниципального контроля проводятся следующие контрольные мероприятия, предусматривающие взаимодействие с контролируемым лицом:</w:t>
      </w:r>
    </w:p>
    <w:p w14:paraId="2490A9AA"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1) инспекционный визит, в ходе которого могут совершаться следующие контрольные (надзорные) действия:</w:t>
      </w:r>
    </w:p>
    <w:p w14:paraId="5CC9AE08"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а) осмотр;</w:t>
      </w:r>
    </w:p>
    <w:p w14:paraId="4026497D"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б) опрос;</w:t>
      </w:r>
    </w:p>
    <w:p w14:paraId="17DE1F6C"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в) получение письменных объяснений;</w:t>
      </w:r>
    </w:p>
    <w:p w14:paraId="3F683200"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г) инструментальное обследование;</w:t>
      </w:r>
    </w:p>
    <w:p w14:paraId="1B52F395"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д)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58575CD7"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Инспекционный визит проводится в порядке и объеме, определенном статьей 70 Закона N 248-ФЗ;</w:t>
      </w:r>
    </w:p>
    <w:p w14:paraId="2A918969"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2) рейдовый осмотр, в ходе которого могут совершаться следующие контрольные действия:</w:t>
      </w:r>
    </w:p>
    <w:p w14:paraId="2C514ACD"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а) осмотр;</w:t>
      </w:r>
    </w:p>
    <w:p w14:paraId="45AF6327"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б) опрос;</w:t>
      </w:r>
    </w:p>
    <w:p w14:paraId="747BB059"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в) получение письменных объяснений;</w:t>
      </w:r>
    </w:p>
    <w:p w14:paraId="482936B9"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г) истребование документов;</w:t>
      </w:r>
    </w:p>
    <w:p w14:paraId="702542BA"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д) инструментальное обследование.</w:t>
      </w:r>
    </w:p>
    <w:p w14:paraId="607DCC82"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Рейдовый осмотр проводится в порядке и объеме, определенном статьей 71 Закона N 248-ФЗ;</w:t>
      </w:r>
    </w:p>
    <w:p w14:paraId="551B89A4"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3) документарная проверка, в ходе которой могут совершаться следующие контрольные действия:</w:t>
      </w:r>
    </w:p>
    <w:p w14:paraId="1C7C406E"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а) получение письменных объяснений;</w:t>
      </w:r>
    </w:p>
    <w:p w14:paraId="65C08C5B"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lastRenderedPageBreak/>
        <w:t>б) истребование документов.</w:t>
      </w:r>
    </w:p>
    <w:p w14:paraId="26D57B71"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roofErr w:type="gramStart"/>
      <w:r w:rsidRPr="002816AC">
        <w:rPr>
          <w:rFonts w:ascii="Times New Roman" w:eastAsia="Times New Roman" w:hAnsi="Times New Roman" w:cs="Times New Roman"/>
          <w:sz w:val="28"/>
          <w:szCs w:val="28"/>
          <w:lang w:eastAsia="ru-RU"/>
        </w:rPr>
        <w:t>Документарная</w:t>
      </w:r>
      <w:proofErr w:type="gramEnd"/>
      <w:r w:rsidRPr="002816AC">
        <w:rPr>
          <w:rFonts w:ascii="Times New Roman" w:eastAsia="Times New Roman" w:hAnsi="Times New Roman" w:cs="Times New Roman"/>
          <w:sz w:val="28"/>
          <w:szCs w:val="28"/>
          <w:lang w:eastAsia="ru-RU"/>
        </w:rPr>
        <w:t xml:space="preserve"> проводится в порядке и объеме, определенном статьей 72 Закона N 248-ФЗ;</w:t>
      </w:r>
    </w:p>
    <w:p w14:paraId="66ED659B"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4) выездная проверка, в ходе которой могут совершаться следующие контрольные действия:</w:t>
      </w:r>
    </w:p>
    <w:p w14:paraId="3C5FD70E"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а) осмотр;</w:t>
      </w:r>
    </w:p>
    <w:p w14:paraId="43CA1591"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б) опрос;</w:t>
      </w:r>
    </w:p>
    <w:p w14:paraId="3AAA4194"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в) получение письменных объяснений;</w:t>
      </w:r>
    </w:p>
    <w:p w14:paraId="30A2A5CE"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г) истребование документов;</w:t>
      </w:r>
    </w:p>
    <w:p w14:paraId="6ABF9DE9"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д) инструментальное обследование.</w:t>
      </w:r>
    </w:p>
    <w:p w14:paraId="5419D7D3"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Порядок, объем и срок проведения выездной проверки, устанавливаются в решении о проведении выездной проверки в отношении конкретного объекта контроля, в пределах порядка, объемов и сроков, установленных статьей 73 Закона N 248-ФЗ.</w:t>
      </w:r>
    </w:p>
    <w:p w14:paraId="7E798DDE"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58. Основания для проведения контрольных мероприятий предусмотрены статьей 57 Закона N 248-ФЗ.</w:t>
      </w:r>
    </w:p>
    <w:p w14:paraId="18448426"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59. Сведения о причинении вреда (ущерба) или об угрозе причинения вреда (ущерба) охраняемым законом ценностям контрольный орган получает:</w:t>
      </w:r>
    </w:p>
    <w:p w14:paraId="178E5B15"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14:paraId="4B48EDB9"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2) при проведении контрольных мероприятий, включая контрольные мероприятия без взаимодействия с контролируемым лицом, в том числе в отношении иных контролируемых лиц.</w:t>
      </w:r>
    </w:p>
    <w:p w14:paraId="47D4BBC8"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60.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проводится оценка их достоверности.</w:t>
      </w:r>
    </w:p>
    <w:p w14:paraId="4734BEDF"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61.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14:paraId="4D8B5B56"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14:paraId="763BC26A"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14:paraId="6D9E43FB"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3) обеспечивает, в том числе по решению руководителя контрольного органа, проведение контрольного мероприятия без взаимодействия.</w:t>
      </w:r>
    </w:p>
    <w:p w14:paraId="6BA2EE8A"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 xml:space="preserve">62. Контрольный орган вправе обратиться в суд с иском о взыскании с гражданина, организации, со средства массовой информации расходов, </w:t>
      </w:r>
      <w:r w:rsidRPr="002816AC">
        <w:rPr>
          <w:rFonts w:ascii="Times New Roman" w:eastAsia="Times New Roman" w:hAnsi="Times New Roman" w:cs="Times New Roman"/>
          <w:sz w:val="28"/>
          <w:szCs w:val="28"/>
          <w:lang w:eastAsia="ru-RU"/>
        </w:rPr>
        <w:lastRenderedPageBreak/>
        <w:t>понесенных контрольным органом в связи с рассмотрением обращения (заявления), информации указанных лиц, если в них были указаны заведомо ложные сведения.</w:t>
      </w:r>
    </w:p>
    <w:p w14:paraId="64A615CC"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63. По итогам рассмотрения сведений о причинении вреда (ущерба) или об угрозе причинения вреда (ущерба) охраняемым законом ценностям инспектор направляет руководителю контрольного органа:</w:t>
      </w:r>
    </w:p>
    <w:p w14:paraId="529F2214"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 мотивированное представление о проведении контрольного мероприятия;</w:t>
      </w:r>
    </w:p>
    <w:p w14:paraId="3DEB337B"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roofErr w:type="gramStart"/>
      <w:r w:rsidRPr="002816AC">
        <w:rPr>
          <w:rFonts w:ascii="Times New Roman" w:eastAsia="Times New Roman" w:hAnsi="Times New Roman" w:cs="Times New Roman"/>
          <w:sz w:val="28"/>
          <w:szCs w:val="28"/>
          <w:lang w:eastAsia="ru-RU"/>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roofErr w:type="gramEnd"/>
    </w:p>
    <w:p w14:paraId="0322C3D6"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14:paraId="67BFAD86" w14:textId="66D5F6E2"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64. Плановые контрольные мероприятия, предусматривающие взаимодействие с контролируемым лицом, проводятся на основании плана проведения плановых контрольных мероприятий на очередной календарный год (далее - ежегодный план контрольных мероприятий), формируемого контрольным органом и подлежащего согласованию с</w:t>
      </w:r>
      <w:r w:rsidR="00267A77" w:rsidRPr="002816AC">
        <w:rPr>
          <w:rFonts w:ascii="Times New Roman" w:eastAsia="Times New Roman" w:hAnsi="Times New Roman" w:cs="Times New Roman"/>
          <w:sz w:val="28"/>
          <w:szCs w:val="28"/>
          <w:lang w:eastAsia="ru-RU"/>
        </w:rPr>
        <w:t xml:space="preserve"> </w:t>
      </w:r>
      <w:r w:rsidRPr="002816AC">
        <w:rPr>
          <w:rFonts w:ascii="Times New Roman" w:eastAsia="Times New Roman" w:hAnsi="Times New Roman" w:cs="Times New Roman"/>
          <w:sz w:val="28"/>
          <w:szCs w:val="28"/>
          <w:lang w:eastAsia="ru-RU"/>
        </w:rPr>
        <w:t>прокуратурой.</w:t>
      </w:r>
    </w:p>
    <w:p w14:paraId="3F70E425"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65.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руководителем контрольного органа (далее - решение о проведении контрольного мероприятия, предусматривающего взаимодействие с контролируемым лицом, а также документарной проверки), в котором указываются:</w:t>
      </w:r>
    </w:p>
    <w:p w14:paraId="68ED3096"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1) дата, время и место принятия решения;</w:t>
      </w:r>
    </w:p>
    <w:p w14:paraId="6E6DDFD4"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2) кем принято решение;</w:t>
      </w:r>
    </w:p>
    <w:p w14:paraId="0830B318"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3) основание проведения контрольного мероприятия;</w:t>
      </w:r>
    </w:p>
    <w:p w14:paraId="4F53428F"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4) вид контроля;</w:t>
      </w:r>
    </w:p>
    <w:p w14:paraId="482D538C"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 xml:space="preserve">5) фамилии, имена, отчества (при наличии), должности инспектора (инспекторов), уполномоченного (уполномоченных) на проведение контрольного мероприятия, а также привлекаемых к проведению </w:t>
      </w:r>
      <w:r w:rsidRPr="002816AC">
        <w:rPr>
          <w:rFonts w:ascii="Times New Roman" w:eastAsia="Times New Roman" w:hAnsi="Times New Roman" w:cs="Times New Roman"/>
          <w:sz w:val="28"/>
          <w:szCs w:val="28"/>
          <w:lang w:eastAsia="ru-RU"/>
        </w:rPr>
        <w:lastRenderedPageBreak/>
        <w:t>контрольного мероприятия специалистов, экспертов или наименование экспертной организации, привлекаемой к проведению такого мероприятия;</w:t>
      </w:r>
    </w:p>
    <w:p w14:paraId="0DEAF568"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6) объект контроля, в отношении которого проводится контрольное мероприятие;</w:t>
      </w:r>
    </w:p>
    <w:p w14:paraId="09D55E91"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 может не указываться в отношении рейдового осмотра;</w:t>
      </w:r>
    </w:p>
    <w:p w14:paraId="5999949A"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 может не указываться в отношении рейдового осмотра;</w:t>
      </w:r>
    </w:p>
    <w:p w14:paraId="73E6AD10"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9) вид контрольного мероприятия;</w:t>
      </w:r>
    </w:p>
    <w:p w14:paraId="738A25D6"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10) перечень контрольных действий, совершаемых в рамках контрольного мероприятия;</w:t>
      </w:r>
    </w:p>
    <w:p w14:paraId="15DA79A8"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11) предмет контрольного мероприятия;</w:t>
      </w:r>
    </w:p>
    <w:p w14:paraId="7979DFB2"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12) дата проведения контрольного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14:paraId="37125275" w14:textId="29E9A4F9"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1</w:t>
      </w:r>
      <w:r w:rsidR="00267A77" w:rsidRPr="002816AC">
        <w:rPr>
          <w:rFonts w:ascii="Times New Roman" w:eastAsia="Times New Roman" w:hAnsi="Times New Roman" w:cs="Times New Roman"/>
          <w:sz w:val="28"/>
          <w:szCs w:val="28"/>
          <w:lang w:eastAsia="ru-RU"/>
        </w:rPr>
        <w:t>3</w:t>
      </w:r>
      <w:r w:rsidRPr="002816AC">
        <w:rPr>
          <w:rFonts w:ascii="Times New Roman" w:eastAsia="Times New Roman" w:hAnsi="Times New Roman" w:cs="Times New Roman"/>
          <w:sz w:val="28"/>
          <w:szCs w:val="28"/>
          <w:lang w:eastAsia="ru-RU"/>
        </w:rPr>
        <w:t>)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w:t>
      </w:r>
    </w:p>
    <w:p w14:paraId="54F229CB" w14:textId="2F0532F3"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1</w:t>
      </w:r>
      <w:r w:rsidR="00267A77" w:rsidRPr="002816AC">
        <w:rPr>
          <w:rFonts w:ascii="Times New Roman" w:eastAsia="Times New Roman" w:hAnsi="Times New Roman" w:cs="Times New Roman"/>
          <w:sz w:val="28"/>
          <w:szCs w:val="28"/>
          <w:lang w:eastAsia="ru-RU"/>
        </w:rPr>
        <w:t>4</w:t>
      </w:r>
      <w:r w:rsidRPr="002816AC">
        <w:rPr>
          <w:rFonts w:ascii="Times New Roman" w:eastAsia="Times New Roman" w:hAnsi="Times New Roman" w:cs="Times New Roman"/>
          <w:sz w:val="28"/>
          <w:szCs w:val="28"/>
          <w:lang w:eastAsia="ru-RU"/>
        </w:rPr>
        <w:t>) иные сведения, если это предусмотрено положением о виде контроля.</w:t>
      </w:r>
    </w:p>
    <w:p w14:paraId="693A4209"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66.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14:paraId="7B0445AF"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67. Совершение контрольных действий и их результаты отражаются в документах, составляемых инспектором контрольного органа и лицами, привлекаемыми к совершению контрольных действий.</w:t>
      </w:r>
    </w:p>
    <w:p w14:paraId="6DF2326C"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68. Для фиксации инспектором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w:t>
      </w:r>
    </w:p>
    <w:p w14:paraId="7F855024"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 xml:space="preserve">69. Об использовании фотосъемки, аудио- и видеозаписи, иных способов фиксации доказательств инспектор сообщает контролируемому лицу </w:t>
      </w:r>
      <w:r w:rsidRPr="002816AC">
        <w:rPr>
          <w:rFonts w:ascii="Times New Roman" w:eastAsia="Times New Roman" w:hAnsi="Times New Roman" w:cs="Times New Roman"/>
          <w:sz w:val="28"/>
          <w:szCs w:val="28"/>
          <w:lang w:eastAsia="ru-RU"/>
        </w:rPr>
        <w:lastRenderedPageBreak/>
        <w:t>(представителю контролируемого лица). Сведения об использовании фотосъемки, аудио- и видеозаписи, иных способов фиксации доказательств, приобщаются к протоколу контрольного действия.</w:t>
      </w:r>
    </w:p>
    <w:p w14:paraId="38607F79"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 xml:space="preserve">70. </w:t>
      </w:r>
      <w:proofErr w:type="gramStart"/>
      <w:r w:rsidRPr="002816AC">
        <w:rPr>
          <w:rFonts w:ascii="Times New Roman" w:eastAsia="Times New Roman" w:hAnsi="Times New Roman" w:cs="Times New Roman"/>
          <w:sz w:val="28"/>
          <w:szCs w:val="28"/>
          <w:lang w:eastAsia="ru-RU"/>
        </w:rPr>
        <w:t>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уполномоченным лицом контрольного органа,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w:t>
      </w:r>
      <w:proofErr w:type="gramEnd"/>
      <w:r w:rsidRPr="002816AC">
        <w:rPr>
          <w:rFonts w:ascii="Times New Roman" w:eastAsia="Times New Roman" w:hAnsi="Times New Roman" w:cs="Times New Roman"/>
          <w:sz w:val="28"/>
          <w:szCs w:val="28"/>
          <w:lang w:eastAsia="ru-RU"/>
        </w:rPr>
        <w:t xml:space="preserve"> контрольных (надзорных) мероприятий.</w:t>
      </w:r>
    </w:p>
    <w:p w14:paraId="69070B50"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bookmarkStart w:id="1" w:name="p260"/>
      <w:bookmarkEnd w:id="1"/>
      <w:r w:rsidRPr="002816AC">
        <w:rPr>
          <w:rFonts w:ascii="Times New Roman" w:eastAsia="Times New Roman" w:hAnsi="Times New Roman" w:cs="Times New Roman"/>
          <w:sz w:val="28"/>
          <w:szCs w:val="28"/>
          <w:lang w:eastAsia="ru-RU"/>
        </w:rPr>
        <w:t xml:space="preserve">71.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2816AC">
        <w:rPr>
          <w:rFonts w:ascii="Times New Roman" w:eastAsia="Times New Roman" w:hAnsi="Times New Roman" w:cs="Times New Roman"/>
          <w:sz w:val="28"/>
          <w:szCs w:val="28"/>
          <w:lang w:eastAsia="ru-RU"/>
        </w:rPr>
        <w:t>деятельности</w:t>
      </w:r>
      <w:proofErr w:type="gramEnd"/>
      <w:r w:rsidRPr="002816AC">
        <w:rPr>
          <w:rFonts w:ascii="Times New Roman" w:eastAsia="Times New Roman" w:hAnsi="Times New Roman" w:cs="Times New Roman"/>
          <w:sz w:val="28"/>
          <w:szCs w:val="28"/>
          <w:lang w:eastAsia="ru-RU"/>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мероприятия, предусматривающего взаимодействие с контролируемым лицом, в порядке, предусмотренном </w:t>
      </w:r>
      <w:hyperlink r:id="rId9" w:anchor="p262" w:history="1">
        <w:r w:rsidRPr="002816AC">
          <w:rPr>
            <w:rFonts w:ascii="Times New Roman" w:eastAsia="Times New Roman" w:hAnsi="Times New Roman" w:cs="Times New Roman"/>
            <w:color w:val="0000FF"/>
            <w:sz w:val="28"/>
            <w:szCs w:val="28"/>
            <w:lang w:eastAsia="ru-RU"/>
          </w:rPr>
          <w:t>пунктами 73</w:t>
        </w:r>
      </w:hyperlink>
      <w:r w:rsidRPr="002816AC">
        <w:rPr>
          <w:rFonts w:ascii="Times New Roman" w:eastAsia="Times New Roman" w:hAnsi="Times New Roman" w:cs="Times New Roman"/>
          <w:sz w:val="28"/>
          <w:szCs w:val="28"/>
          <w:lang w:eastAsia="ru-RU"/>
        </w:rPr>
        <w:t xml:space="preserve">, </w:t>
      </w:r>
      <w:hyperlink r:id="rId10" w:anchor="p263" w:history="1">
        <w:r w:rsidRPr="002816AC">
          <w:rPr>
            <w:rFonts w:ascii="Times New Roman" w:eastAsia="Times New Roman" w:hAnsi="Times New Roman" w:cs="Times New Roman"/>
            <w:color w:val="0000FF"/>
            <w:sz w:val="28"/>
            <w:szCs w:val="28"/>
            <w:lang w:eastAsia="ru-RU"/>
          </w:rPr>
          <w:t>74</w:t>
        </w:r>
      </w:hyperlink>
      <w:r w:rsidRPr="002816AC">
        <w:rPr>
          <w:rFonts w:ascii="Times New Roman" w:eastAsia="Times New Roman" w:hAnsi="Times New Roman" w:cs="Times New Roman"/>
          <w:sz w:val="28"/>
          <w:szCs w:val="28"/>
          <w:lang w:eastAsia="ru-RU"/>
        </w:rPr>
        <w:t xml:space="preserve"> настоящего Положения.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 предусматривающего взаимодействие с контролируемым лицом.</w:t>
      </w:r>
    </w:p>
    <w:p w14:paraId="4E49EB68"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72. Документы, оформляемые контрольным органом при осуществлении муниципального контроля, а также специалистами, экспертами, привлекаемыми к проведению контрольных мероприятий, составляются в форме электронного документа и подписываются усиленной квалифицированной электронной подписью (до 31.12.2023 указанные в пункте документы могут составляться и подписываться на бумажном носителе (в том числе акты контрольных мероприятий, предписания)).</w:t>
      </w:r>
    </w:p>
    <w:p w14:paraId="04D8CB7A"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bookmarkStart w:id="2" w:name="p262"/>
      <w:bookmarkEnd w:id="2"/>
      <w:r w:rsidRPr="002816AC">
        <w:rPr>
          <w:rFonts w:ascii="Times New Roman" w:eastAsia="Times New Roman" w:hAnsi="Times New Roman" w:cs="Times New Roman"/>
          <w:sz w:val="28"/>
          <w:szCs w:val="28"/>
          <w:lang w:eastAsia="ru-RU"/>
        </w:rPr>
        <w:t xml:space="preserve">73. </w:t>
      </w:r>
      <w:proofErr w:type="gramStart"/>
      <w:r w:rsidRPr="002816AC">
        <w:rPr>
          <w:rFonts w:ascii="Times New Roman" w:eastAsia="Times New Roman" w:hAnsi="Times New Roman" w:cs="Times New Roman"/>
          <w:sz w:val="28"/>
          <w:szCs w:val="28"/>
          <w:lang w:eastAsia="ru-RU"/>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w:t>
      </w:r>
      <w:proofErr w:type="gramEnd"/>
      <w:r w:rsidRPr="002816AC">
        <w:rPr>
          <w:rFonts w:ascii="Times New Roman" w:eastAsia="Times New Roman" w:hAnsi="Times New Roman" w:cs="Times New Roman"/>
          <w:sz w:val="28"/>
          <w:szCs w:val="28"/>
          <w:lang w:eastAsia="ru-RU"/>
        </w:rPr>
        <w:t xml:space="preserve"> исполнения государственных и </w:t>
      </w:r>
      <w:r w:rsidRPr="002816AC">
        <w:rPr>
          <w:rFonts w:ascii="Times New Roman" w:eastAsia="Times New Roman" w:hAnsi="Times New Roman" w:cs="Times New Roman"/>
          <w:sz w:val="28"/>
          <w:szCs w:val="28"/>
          <w:lang w:eastAsia="ru-RU"/>
        </w:rPr>
        <w:lastRenderedPageBreak/>
        <w:t>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0C02C0DE"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bookmarkStart w:id="3" w:name="p263"/>
      <w:bookmarkEnd w:id="3"/>
      <w:r w:rsidRPr="002816AC">
        <w:rPr>
          <w:rFonts w:ascii="Times New Roman" w:eastAsia="Times New Roman" w:hAnsi="Times New Roman" w:cs="Times New Roman"/>
          <w:sz w:val="28"/>
          <w:szCs w:val="28"/>
          <w:lang w:eastAsia="ru-RU"/>
        </w:rPr>
        <w:t>74. Контролируемое лицо считается проинформированным надлежащим образом в случае, если:</w:t>
      </w:r>
    </w:p>
    <w:p w14:paraId="60ADCB4E"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roofErr w:type="gramStart"/>
      <w:r w:rsidRPr="002816AC">
        <w:rPr>
          <w:rFonts w:ascii="Times New Roman" w:eastAsia="Times New Roman" w:hAnsi="Times New Roman" w:cs="Times New Roman"/>
          <w:sz w:val="28"/>
          <w:szCs w:val="28"/>
          <w:lang w:eastAsia="ru-RU"/>
        </w:rPr>
        <w:t xml:space="preserve">1) сведения предоставлены контролируемому лицу в соответствии с </w:t>
      </w:r>
      <w:hyperlink r:id="rId11" w:anchor="p262" w:history="1">
        <w:r w:rsidRPr="002816AC">
          <w:rPr>
            <w:rFonts w:ascii="Times New Roman" w:eastAsia="Times New Roman" w:hAnsi="Times New Roman" w:cs="Times New Roman"/>
            <w:color w:val="0000FF"/>
            <w:sz w:val="28"/>
            <w:szCs w:val="28"/>
            <w:lang w:eastAsia="ru-RU"/>
          </w:rPr>
          <w:t>пунктом 73</w:t>
        </w:r>
      </w:hyperlink>
      <w:r w:rsidRPr="002816AC">
        <w:rPr>
          <w:rFonts w:ascii="Times New Roman" w:eastAsia="Times New Roman" w:hAnsi="Times New Roman" w:cs="Times New Roman"/>
          <w:sz w:val="28"/>
          <w:szCs w:val="28"/>
          <w:lang w:eastAsia="ru-RU"/>
        </w:rPr>
        <w:t xml:space="preserve"> настоящего Положения, в том числе направлены ему электронной почтой по адресу, сведения о котором представлены контрольному органу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установленных </w:t>
      </w:r>
      <w:hyperlink r:id="rId12" w:anchor="p272" w:history="1">
        <w:r w:rsidRPr="002816AC">
          <w:rPr>
            <w:rFonts w:ascii="Times New Roman" w:eastAsia="Times New Roman" w:hAnsi="Times New Roman" w:cs="Times New Roman"/>
            <w:color w:val="0000FF"/>
            <w:sz w:val="28"/>
            <w:szCs w:val="28"/>
            <w:lang w:eastAsia="ru-RU"/>
          </w:rPr>
          <w:t>пунктом 78</w:t>
        </w:r>
      </w:hyperlink>
      <w:r w:rsidRPr="002816AC">
        <w:rPr>
          <w:rFonts w:ascii="Times New Roman" w:eastAsia="Times New Roman" w:hAnsi="Times New Roman" w:cs="Times New Roman"/>
          <w:sz w:val="28"/>
          <w:szCs w:val="28"/>
          <w:lang w:eastAsia="ru-RU"/>
        </w:rPr>
        <w:t xml:space="preserve"> настоящего Положения.</w:t>
      </w:r>
      <w:proofErr w:type="gramEnd"/>
      <w:r w:rsidRPr="002816AC">
        <w:rPr>
          <w:rFonts w:ascii="Times New Roman" w:eastAsia="Times New Roman" w:hAnsi="Times New Roman" w:cs="Times New Roman"/>
          <w:sz w:val="28"/>
          <w:szCs w:val="28"/>
          <w:lang w:eastAsia="ru-RU"/>
        </w:rPr>
        <w:t xml:space="preserve"> Для целей информирования контролируемого лица контрольным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14:paraId="065D5431"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roofErr w:type="gramStart"/>
      <w:r w:rsidRPr="002816AC">
        <w:rPr>
          <w:rFonts w:ascii="Times New Roman" w:eastAsia="Times New Roman" w:hAnsi="Times New Roman" w:cs="Times New Roman"/>
          <w:sz w:val="28"/>
          <w:szCs w:val="28"/>
          <w:lang w:eastAsia="ru-RU"/>
        </w:rP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roofErr w:type="gramEnd"/>
    </w:p>
    <w:p w14:paraId="4573A202"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75. Документы, направляемые контролируемым лицом контрольному органу в электронном виде, подписываются:</w:t>
      </w:r>
    </w:p>
    <w:p w14:paraId="001B0823"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1) простой электронной подписью;</w:t>
      </w:r>
    </w:p>
    <w:p w14:paraId="2813DF4A"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roofErr w:type="gramStart"/>
      <w:r w:rsidRPr="002816AC">
        <w:rPr>
          <w:rFonts w:ascii="Times New Roman" w:eastAsia="Times New Roman" w:hAnsi="Times New Roman" w:cs="Times New Roman"/>
          <w:sz w:val="28"/>
          <w:szCs w:val="28"/>
          <w:lang w:eastAsia="ru-RU"/>
        </w:rPr>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roofErr w:type="gramEnd"/>
    </w:p>
    <w:p w14:paraId="1D69D2AF"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3) усиленной квалифицированной электронной подписью.</w:t>
      </w:r>
    </w:p>
    <w:p w14:paraId="7FC4394B"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76. Материалы, прикладываемые к ходатайству, заявлению, жалобе, в том числе фото- и видеоматериалы, представляются контролируемым лицом в электронном виде (до 31.12.2023 документы могут составляться и подписываться на бумажном носителе (в том числе акты контрольных мероприятий, предписания)).</w:t>
      </w:r>
    </w:p>
    <w:p w14:paraId="25D6FB84"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77. Не допускается требование нотариального удостоверения копий документов, представляемых в контрольный орган.</w:t>
      </w:r>
    </w:p>
    <w:p w14:paraId="437BC7CD"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bookmarkStart w:id="4" w:name="p272"/>
      <w:bookmarkEnd w:id="4"/>
      <w:r w:rsidRPr="002816AC">
        <w:rPr>
          <w:rFonts w:ascii="Times New Roman" w:eastAsia="Times New Roman" w:hAnsi="Times New Roman" w:cs="Times New Roman"/>
          <w:sz w:val="28"/>
          <w:szCs w:val="28"/>
          <w:lang w:eastAsia="ru-RU"/>
        </w:rPr>
        <w:t xml:space="preserve">78. 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w:t>
      </w:r>
      <w:r w:rsidRPr="002816AC">
        <w:rPr>
          <w:rFonts w:ascii="Times New Roman" w:eastAsia="Times New Roman" w:hAnsi="Times New Roman" w:cs="Times New Roman"/>
          <w:sz w:val="28"/>
          <w:szCs w:val="28"/>
          <w:lang w:eastAsia="ru-RU"/>
        </w:rPr>
        <w:lastRenderedPageBreak/>
        <w:t xml:space="preserve">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w:t>
      </w:r>
      <w:proofErr w:type="gramStart"/>
      <w:r w:rsidRPr="002816AC">
        <w:rPr>
          <w:rFonts w:ascii="Times New Roman" w:eastAsia="Times New Roman" w:hAnsi="Times New Roman" w:cs="Times New Roman"/>
          <w:sz w:val="28"/>
          <w:szCs w:val="28"/>
          <w:lang w:eastAsia="ru-RU"/>
        </w:rPr>
        <w:t>сведений</w:t>
      </w:r>
      <w:proofErr w:type="gramEnd"/>
      <w:r w:rsidRPr="002816AC">
        <w:rPr>
          <w:rFonts w:ascii="Times New Roman" w:eastAsia="Times New Roman" w:hAnsi="Times New Roman" w:cs="Times New Roman"/>
          <w:sz w:val="28"/>
          <w:szCs w:val="28"/>
          <w:lang w:eastAsia="ru-RU"/>
        </w:rPr>
        <w:t xml:space="preserve">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2816AC">
        <w:rPr>
          <w:rFonts w:ascii="Times New Roman" w:eastAsia="Times New Roman" w:hAnsi="Times New Roman" w:cs="Times New Roman"/>
          <w:sz w:val="28"/>
          <w:szCs w:val="28"/>
          <w:lang w:eastAsia="ru-RU"/>
        </w:rPr>
        <w:t>ии и ау</w:t>
      </w:r>
      <w:proofErr w:type="gramEnd"/>
      <w:r w:rsidRPr="002816AC">
        <w:rPr>
          <w:rFonts w:ascii="Times New Roman" w:eastAsia="Times New Roman" w:hAnsi="Times New Roman" w:cs="Times New Roman"/>
          <w:sz w:val="28"/>
          <w:szCs w:val="28"/>
          <w:lang w:eastAsia="ru-RU"/>
        </w:rPr>
        <w:t>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14:paraId="7EACDCEF" w14:textId="7580608D"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 xml:space="preserve">79. В случае, указанном в </w:t>
      </w:r>
      <w:hyperlink r:id="rId13" w:anchor="p260" w:history="1">
        <w:r w:rsidRPr="002816AC">
          <w:rPr>
            <w:rFonts w:ascii="Times New Roman" w:eastAsia="Times New Roman" w:hAnsi="Times New Roman" w:cs="Times New Roman"/>
            <w:color w:val="0000FF"/>
            <w:sz w:val="28"/>
            <w:szCs w:val="28"/>
            <w:lang w:eastAsia="ru-RU"/>
          </w:rPr>
          <w:t>пункте 71</w:t>
        </w:r>
      </w:hyperlink>
      <w:r w:rsidRPr="002816AC">
        <w:rPr>
          <w:rFonts w:ascii="Times New Roman" w:eastAsia="Times New Roman" w:hAnsi="Times New Roman" w:cs="Times New Roman"/>
          <w:sz w:val="28"/>
          <w:szCs w:val="28"/>
          <w:lang w:eastAsia="ru-RU"/>
        </w:rPr>
        <w:t xml:space="preserve"> Положения, руководитель органа контроля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прокуратурой.</w:t>
      </w:r>
    </w:p>
    <w:p w14:paraId="48A4B861"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80.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3 - 5 части 1 статьи 57 Закона N 248-ФЗ.</w:t>
      </w:r>
    </w:p>
    <w:p w14:paraId="72424F4E"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81. Внеплановые контрольные мероприятия, предусматривающие взаимодействие с контролируемым лицом, по основанию, предусмотренному пунктом 1 части 1 статьи 57 Закона N 248-ФЗ, проводятся в виде инспекционного визита, рейдового осмотра, документарной проверки, выездной проверки.</w:t>
      </w:r>
    </w:p>
    <w:p w14:paraId="74E95D04"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82. Вид внеплановых контрольных мероприятий, предусматривающих взаимодействие с контролируемым лицом, по основаниям, предусмотренным пунктами 3, 4 части 1 статьи 57 Закона N 248-ФЗ, определяется поручением Президента Российской Федерации, поручением Правительства Российской Федерации, требованием прокурора.</w:t>
      </w:r>
    </w:p>
    <w:p w14:paraId="37A2620F"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83. Внеплановые контрольные мероприятия, предусматривающие взаимодействие с контролируемым лицом, по основанию, предусмотренному пунктом 5 части 1 статьи 57 Закона N 248-ФЗ, проводятся в виде инспекционного визита, рейдового осмотра, документарной проверки, выездной проверки.</w:t>
      </w:r>
    </w:p>
    <w:p w14:paraId="6B9899CF" w14:textId="5904FDFA"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bookmarkStart w:id="5" w:name="p278"/>
      <w:bookmarkEnd w:id="5"/>
      <w:r w:rsidRPr="002816AC">
        <w:rPr>
          <w:rFonts w:ascii="Times New Roman" w:eastAsia="Times New Roman" w:hAnsi="Times New Roman" w:cs="Times New Roman"/>
          <w:sz w:val="28"/>
          <w:szCs w:val="28"/>
          <w:lang w:eastAsia="ru-RU"/>
        </w:rPr>
        <w:t>84. В день подписания решения о проведении внепланового контрольного мероприятия в целях согласования его проведения контрольный орган направляет в прокуратуру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p w14:paraId="58519B86"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 xml:space="preserve">85. Направление сведений и документов, предусмотренных </w:t>
      </w:r>
      <w:hyperlink r:id="rId14" w:anchor="p278" w:history="1">
        <w:r w:rsidRPr="002816AC">
          <w:rPr>
            <w:rFonts w:ascii="Times New Roman" w:eastAsia="Times New Roman" w:hAnsi="Times New Roman" w:cs="Times New Roman"/>
            <w:color w:val="0000FF"/>
            <w:sz w:val="28"/>
            <w:szCs w:val="28"/>
            <w:lang w:eastAsia="ru-RU"/>
          </w:rPr>
          <w:t>пунктом 84</w:t>
        </w:r>
      </w:hyperlink>
      <w:r w:rsidRPr="002816AC">
        <w:rPr>
          <w:rFonts w:ascii="Times New Roman" w:eastAsia="Times New Roman" w:hAnsi="Times New Roman" w:cs="Times New Roman"/>
          <w:sz w:val="28"/>
          <w:szCs w:val="28"/>
          <w:lang w:eastAsia="ru-RU"/>
        </w:rPr>
        <w:t xml:space="preserve"> настоящего Положения,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14:paraId="4DC8514D" w14:textId="2F904A4B"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lastRenderedPageBreak/>
        <w:t xml:space="preserve">86. </w:t>
      </w:r>
      <w:proofErr w:type="gramStart"/>
      <w:r w:rsidRPr="002816AC">
        <w:rPr>
          <w:rFonts w:ascii="Times New Roman" w:eastAsia="Times New Roman" w:hAnsi="Times New Roman" w:cs="Times New Roman"/>
          <w:sz w:val="28"/>
          <w:szCs w:val="28"/>
          <w:lang w:eastAsia="ru-RU"/>
        </w:rPr>
        <w:t xml:space="preserve">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прокуратуры посредством направления в тот же срок документов, предусмотренных </w:t>
      </w:r>
      <w:hyperlink r:id="rId15" w:anchor="p278" w:history="1">
        <w:r w:rsidRPr="002816AC">
          <w:rPr>
            <w:rFonts w:ascii="Times New Roman" w:eastAsia="Times New Roman" w:hAnsi="Times New Roman" w:cs="Times New Roman"/>
            <w:color w:val="0000FF"/>
            <w:sz w:val="28"/>
            <w:szCs w:val="28"/>
            <w:lang w:eastAsia="ru-RU"/>
          </w:rPr>
          <w:t>пунктом 84</w:t>
        </w:r>
        <w:proofErr w:type="gramEnd"/>
      </w:hyperlink>
      <w:r w:rsidRPr="002816AC">
        <w:rPr>
          <w:rFonts w:ascii="Times New Roman" w:eastAsia="Times New Roman" w:hAnsi="Times New Roman" w:cs="Times New Roman"/>
          <w:sz w:val="28"/>
          <w:szCs w:val="28"/>
          <w:lang w:eastAsia="ru-RU"/>
        </w:rPr>
        <w:t xml:space="preserve"> настоящего Положения. В этом случае уведомление контролируемого лица о проведении внепланового контрольного мероприятия может не проводиться.</w:t>
      </w:r>
    </w:p>
    <w:p w14:paraId="18E3C6D9"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87. Права и обязанности контролируемых лиц, возникающие в связи с организацией и осуществлением муниципального контроля, устанавливаются Законом N 248-ФЗ.</w:t>
      </w:r>
    </w:p>
    <w:p w14:paraId="75503E6F"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88. В случае временной нетрудоспособности индивидуального предпринимателя, гражданина, являющихся контролируемыми лицами, а также при наступлении обстоятельств непреодолимой силы, повлекших невозможность присутствия указанных контролируемых лиц при проведении контрольного мероприятия, такие лица вправе представить в контрольный орган информацию о невозможности присутствия при проведении контрольного мероприятия с приложением подтверждающих документов.</w:t>
      </w:r>
    </w:p>
    <w:p w14:paraId="22780CBB"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bookmarkStart w:id="6" w:name="p283"/>
      <w:bookmarkEnd w:id="6"/>
      <w:r w:rsidRPr="002816AC">
        <w:rPr>
          <w:rFonts w:ascii="Times New Roman" w:eastAsia="Times New Roman" w:hAnsi="Times New Roman" w:cs="Times New Roman"/>
          <w:sz w:val="28"/>
          <w:szCs w:val="28"/>
          <w:lang w:eastAsia="ru-RU"/>
        </w:rPr>
        <w:t xml:space="preserve">89. При поступлении информации, указанной в </w:t>
      </w:r>
      <w:hyperlink r:id="rId16" w:anchor="p283" w:history="1">
        <w:r w:rsidRPr="002816AC">
          <w:rPr>
            <w:rFonts w:ascii="Times New Roman" w:eastAsia="Times New Roman" w:hAnsi="Times New Roman" w:cs="Times New Roman"/>
            <w:color w:val="0000FF"/>
            <w:sz w:val="28"/>
            <w:szCs w:val="28"/>
            <w:lang w:eastAsia="ru-RU"/>
          </w:rPr>
          <w:t>пункте 89</w:t>
        </w:r>
      </w:hyperlink>
      <w:r w:rsidRPr="002816AC">
        <w:rPr>
          <w:rFonts w:ascii="Times New Roman" w:eastAsia="Times New Roman" w:hAnsi="Times New Roman" w:cs="Times New Roman"/>
          <w:sz w:val="28"/>
          <w:szCs w:val="28"/>
          <w:lang w:eastAsia="ru-RU"/>
        </w:rPr>
        <w:t xml:space="preserve"> настоящего Положения, в контрольный орган, решением руководителя контрольного органа проведение контрольного мероприятия переносится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орган.</w:t>
      </w:r>
    </w:p>
    <w:p w14:paraId="728D24B1"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 </w:t>
      </w:r>
    </w:p>
    <w:p w14:paraId="55DC4329" w14:textId="4E8B62EF"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816AC">
        <w:rPr>
          <w:rFonts w:ascii="Times New Roman" w:eastAsia="Times New Roman" w:hAnsi="Times New Roman" w:cs="Times New Roman"/>
          <w:b/>
          <w:bCs/>
          <w:sz w:val="28"/>
          <w:szCs w:val="28"/>
          <w:lang w:eastAsia="ru-RU"/>
        </w:rPr>
        <w:t>Раздел 5. РЕЗУЛЬТАТЫ КОНТРОЛЬНЫХ МЕРОПРИЯТИЙ И РЕШЕНИЯ,</w:t>
      </w:r>
      <w:r w:rsidR="002816AC">
        <w:rPr>
          <w:rFonts w:ascii="Times New Roman" w:eastAsia="Times New Roman" w:hAnsi="Times New Roman" w:cs="Times New Roman"/>
          <w:b/>
          <w:bCs/>
          <w:sz w:val="28"/>
          <w:szCs w:val="28"/>
          <w:lang w:eastAsia="ru-RU"/>
        </w:rPr>
        <w:t xml:space="preserve"> </w:t>
      </w:r>
      <w:r w:rsidRPr="002816AC">
        <w:rPr>
          <w:rFonts w:ascii="Times New Roman" w:eastAsia="Times New Roman" w:hAnsi="Times New Roman" w:cs="Times New Roman"/>
          <w:b/>
          <w:bCs/>
          <w:sz w:val="28"/>
          <w:szCs w:val="28"/>
          <w:lang w:eastAsia="ru-RU"/>
        </w:rPr>
        <w:t>ПО РЕЗУЛЬТАТАМ КОНТРОЛЬНЫХ МЕРОПРИЯТИЙ</w:t>
      </w:r>
    </w:p>
    <w:p w14:paraId="7E0957C1"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 </w:t>
      </w:r>
    </w:p>
    <w:p w14:paraId="47787B7A"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90.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14:paraId="7425D49A"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91. Вопросы оформления результатов контрольных мероприятий регулируются статьей 87 Закона N 248-ФЗ.</w:t>
      </w:r>
    </w:p>
    <w:p w14:paraId="6A5A1D9D"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92. В случае выявления при проведении контрольного мероприятия нарушений обязательных требований контролируемым лицом и выдачи в связи с этим контрольным органом предписания об устранении выявленных нарушений такое предписание должно содержать следующие данные:</w:t>
      </w:r>
    </w:p>
    <w:p w14:paraId="1E2F120A"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1) дата и место составления предписания;</w:t>
      </w:r>
    </w:p>
    <w:p w14:paraId="0ED3C2BB"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2) дата и номер акта контрольного мероприятия, на основании которого выдается предписание;</w:t>
      </w:r>
    </w:p>
    <w:p w14:paraId="6CE24324"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roofErr w:type="gramStart"/>
      <w:r w:rsidRPr="002816AC">
        <w:rPr>
          <w:rFonts w:ascii="Times New Roman" w:eastAsia="Times New Roman" w:hAnsi="Times New Roman" w:cs="Times New Roman"/>
          <w:sz w:val="28"/>
          <w:szCs w:val="28"/>
          <w:lang w:eastAsia="ru-RU"/>
        </w:rPr>
        <w:t>3) фамилия, имя, отчество (при наличии) и должность лица (лиц), выдавшего (выдавших) предписание;</w:t>
      </w:r>
      <w:proofErr w:type="gramEnd"/>
    </w:p>
    <w:p w14:paraId="3F36B9A9"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roofErr w:type="gramStart"/>
      <w:r w:rsidRPr="002816AC">
        <w:rPr>
          <w:rFonts w:ascii="Times New Roman" w:eastAsia="Times New Roman" w:hAnsi="Times New Roman" w:cs="Times New Roman"/>
          <w:sz w:val="28"/>
          <w:szCs w:val="28"/>
          <w:lang w:eastAsia="ru-RU"/>
        </w:rPr>
        <w:lastRenderedPageBreak/>
        <w:t>4) наименование контролируемого лица, фамилия, имя, отчество (при наличии), должность законного представителя контролируемого лица (фамилия, имя, отчество (при наличии) проверяемого индивидуального предпринимателя, физического лица или его представителя);</w:t>
      </w:r>
      <w:proofErr w:type="gramEnd"/>
    </w:p>
    <w:p w14:paraId="317D4C5B"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5) содержание предписания - обязательные требования, которые нарушены;</w:t>
      </w:r>
    </w:p>
    <w:p w14:paraId="2EE70F3C"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6) основание выдачи предписания - реквизиты нормативных правовых актов, которыми установлены обязательные требования, с указанием их структурных единиц (статьи, части, пункты, подпункты, абзацы, иные структурные единицы);</w:t>
      </w:r>
    </w:p>
    <w:p w14:paraId="714031E8"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7) сроки исполнения;</w:t>
      </w:r>
    </w:p>
    <w:p w14:paraId="46C78B90"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8) сведения о вручении предписания юридическому лицу, индивидуальному предпринимателю, физическому лицу (либо их законным представителям), которым вынесено предписание, их подписи, расшифровка подписей, дата вручения либо отметка об отправлении предписания почтой.</w:t>
      </w:r>
    </w:p>
    <w:p w14:paraId="7041FDEF"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93. В случае если выданное предписание об устранении нарушений обязательных требований исполнено контролируемым лицом надлежащим образом (нарушения обязательных требований устранены в полном объеме в срок, указанный в предписании) устранены, меры, предусмотренные пунктом 3 части 2 статьи 90 Закона N 248-ФЗ, не применяются.</w:t>
      </w:r>
    </w:p>
    <w:p w14:paraId="2EB7A5DF"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 </w:t>
      </w:r>
    </w:p>
    <w:p w14:paraId="56633327"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816AC">
        <w:rPr>
          <w:rFonts w:ascii="Times New Roman" w:eastAsia="Times New Roman" w:hAnsi="Times New Roman" w:cs="Times New Roman"/>
          <w:b/>
          <w:bCs/>
          <w:sz w:val="28"/>
          <w:szCs w:val="28"/>
          <w:lang w:eastAsia="ru-RU"/>
        </w:rPr>
        <w:t>Раздел 6. ОБЖАЛОВАНИЕ РЕШЕНИЙ КОНТРОЛЬНОГО ОРГАНА,</w:t>
      </w:r>
    </w:p>
    <w:p w14:paraId="36AE4286"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816AC">
        <w:rPr>
          <w:rFonts w:ascii="Times New Roman" w:eastAsia="Times New Roman" w:hAnsi="Times New Roman" w:cs="Times New Roman"/>
          <w:b/>
          <w:bCs/>
          <w:sz w:val="28"/>
          <w:szCs w:val="28"/>
          <w:lang w:eastAsia="ru-RU"/>
        </w:rPr>
        <w:t>ДЕЙСТВИЙ (БЕЗДЕЙСТВИЯ) ЕГО ДОЛЖНОСТНЫХ ЛИЦ</w:t>
      </w:r>
    </w:p>
    <w:p w14:paraId="563AE2F9"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 </w:t>
      </w:r>
    </w:p>
    <w:p w14:paraId="2C22518F"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94.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решений органов муниципального контроля, действий (бездействия) их должностных лиц в соответствии с частью 4 статьи 40 Закона N 248-ФЗ и в соответствии с настоящим положением.</w:t>
      </w:r>
    </w:p>
    <w:p w14:paraId="3B9FB264"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95. Сроки подачи жалобы определяются в соответствии с частями 5 - 11 статьи 40 Закона N 248-ФЗ.</w:t>
      </w:r>
    </w:p>
    <w:p w14:paraId="788B7F31"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96. Жалоба, поданная в досудебном порядке на действия (бездействие) инспектора, подлежит рассмотрению заместителем руководителя контрольного органа.</w:t>
      </w:r>
    </w:p>
    <w:p w14:paraId="1A9B64FA" w14:textId="0D0B12E2"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 xml:space="preserve">97. Жалоба, поданная в досудебном порядке на действия (бездействие) заместителя руководителя контрольного органа Главой </w:t>
      </w:r>
      <w:r w:rsidR="0056700F" w:rsidRPr="00F876F4">
        <w:rPr>
          <w:rFonts w:ascii="Times New Roman" w:eastAsia="Times New Roman" w:hAnsi="Times New Roman" w:cs="Times New Roman"/>
          <w:bCs/>
          <w:sz w:val="28"/>
          <w:szCs w:val="28"/>
          <w:lang w:eastAsia="ru-RU"/>
        </w:rPr>
        <w:t>муниципального образования  Богдановский сельсовет</w:t>
      </w:r>
      <w:r w:rsidRPr="00F876F4">
        <w:rPr>
          <w:rFonts w:ascii="Times New Roman" w:eastAsia="Times New Roman" w:hAnsi="Times New Roman" w:cs="Times New Roman"/>
          <w:sz w:val="28"/>
          <w:szCs w:val="28"/>
          <w:lang w:eastAsia="ru-RU"/>
        </w:rPr>
        <w:t>.</w:t>
      </w:r>
    </w:p>
    <w:p w14:paraId="567D8D21"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bookmarkStart w:id="7" w:name="p308"/>
      <w:bookmarkEnd w:id="7"/>
      <w:r w:rsidRPr="002816AC">
        <w:rPr>
          <w:rFonts w:ascii="Times New Roman" w:eastAsia="Times New Roman" w:hAnsi="Times New Roman" w:cs="Times New Roman"/>
          <w:sz w:val="28"/>
          <w:szCs w:val="28"/>
          <w:lang w:eastAsia="ru-RU"/>
        </w:rPr>
        <w:t>98. Срок рассмотрения жалобы не позднее 20 рабочих дней со дня регистрации такой жалобы в органе муниципального контроля.</w:t>
      </w:r>
    </w:p>
    <w:p w14:paraId="299C21AD"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 xml:space="preserve">Срок рассмотрения жалобы, установленный </w:t>
      </w:r>
      <w:hyperlink r:id="rId17" w:anchor="p308" w:history="1">
        <w:r w:rsidRPr="002816AC">
          <w:rPr>
            <w:rFonts w:ascii="Times New Roman" w:eastAsia="Times New Roman" w:hAnsi="Times New Roman" w:cs="Times New Roman"/>
            <w:color w:val="0000FF"/>
            <w:sz w:val="28"/>
            <w:szCs w:val="28"/>
            <w:lang w:eastAsia="ru-RU"/>
          </w:rPr>
          <w:t>абзацем первым</w:t>
        </w:r>
      </w:hyperlink>
      <w:r w:rsidRPr="002816AC">
        <w:rPr>
          <w:rFonts w:ascii="Times New Roman" w:eastAsia="Times New Roman" w:hAnsi="Times New Roman" w:cs="Times New Roman"/>
          <w:sz w:val="28"/>
          <w:szCs w:val="28"/>
          <w:lang w:eastAsia="ru-RU"/>
        </w:rPr>
        <w:t xml:space="preserve">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w:t>
      </w:r>
      <w:r w:rsidRPr="002816AC">
        <w:rPr>
          <w:rFonts w:ascii="Times New Roman" w:eastAsia="Times New Roman" w:hAnsi="Times New Roman" w:cs="Times New Roman"/>
          <w:sz w:val="28"/>
          <w:szCs w:val="28"/>
          <w:lang w:eastAsia="ru-RU"/>
        </w:rPr>
        <w:lastRenderedPageBreak/>
        <w:t>информации и документов, которые находятся в распоряжении государственных органов либо подведомственных им организаций.</w:t>
      </w:r>
    </w:p>
    <w:p w14:paraId="65C4B8E5"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99. По итогам рассмотрения жалобы принимается одно из следующих решений:</w:t>
      </w:r>
    </w:p>
    <w:p w14:paraId="46F61B3B"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 оставить жалобу без удовлетворения;</w:t>
      </w:r>
    </w:p>
    <w:p w14:paraId="6A7F91CE"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 отменить решение контрольного органа полностью или частично;</w:t>
      </w:r>
    </w:p>
    <w:p w14:paraId="3B0970D7"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 отменить решение контрольного органа полностью и принять новое решение;</w:t>
      </w:r>
    </w:p>
    <w:p w14:paraId="743ABC3F"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 признать действия (бездействие) инспектора, заместителя руководителя контрольного органа незаконными и вынести решение по существу, в том числе об осуществлении при необходимости определенных действий.</w:t>
      </w:r>
    </w:p>
    <w:p w14:paraId="0C54BC6B"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100.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14:paraId="29CD0E58"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101. Досудебный порядок обжалования до 31 декабря 2023 года может осуществляться посредством бумажного документооборота.</w:t>
      </w:r>
    </w:p>
    <w:p w14:paraId="3AAC05A9"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 </w:t>
      </w:r>
    </w:p>
    <w:p w14:paraId="6AE7FD8F"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bookmarkStart w:id="8" w:name="p319"/>
      <w:bookmarkEnd w:id="8"/>
      <w:r w:rsidRPr="002816AC">
        <w:rPr>
          <w:rFonts w:ascii="Times New Roman" w:eastAsia="Times New Roman" w:hAnsi="Times New Roman" w:cs="Times New Roman"/>
          <w:b/>
          <w:bCs/>
          <w:sz w:val="28"/>
          <w:szCs w:val="28"/>
          <w:lang w:eastAsia="ru-RU"/>
        </w:rPr>
        <w:t>Раздел 7. ОЦЕНКА РЕЗУЛЬТАТИВНОСТИ И ЭФФЕКТИВНОСТИ</w:t>
      </w:r>
    </w:p>
    <w:p w14:paraId="60F73BE0"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816AC">
        <w:rPr>
          <w:rFonts w:ascii="Times New Roman" w:eastAsia="Times New Roman" w:hAnsi="Times New Roman" w:cs="Times New Roman"/>
          <w:b/>
          <w:bCs/>
          <w:sz w:val="28"/>
          <w:szCs w:val="28"/>
          <w:lang w:eastAsia="ru-RU"/>
        </w:rPr>
        <w:t>ДЕЯТЕЛЬНОСТИ КОНТРОЛЬНОГО ОРГАНА</w:t>
      </w:r>
    </w:p>
    <w:p w14:paraId="07C0F3FE"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 </w:t>
      </w:r>
    </w:p>
    <w:p w14:paraId="105D152B"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102.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на автомобильном транспорте, городском наземном транспорте и в дорожном хозяйстве.</w:t>
      </w:r>
    </w:p>
    <w:p w14:paraId="5E01C772"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103. В систему показателей результативности и эффективности деятельности входят:</w:t>
      </w:r>
    </w:p>
    <w:p w14:paraId="054D3C6E"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1) ключевые показатели муниципального контроля;</w:t>
      </w:r>
    </w:p>
    <w:p w14:paraId="7F13FD88"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2) индикативные показатели муниципального контроля.</w:t>
      </w:r>
    </w:p>
    <w:p w14:paraId="3CF245BD" w14:textId="3ABD2364"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 xml:space="preserve">104. Ключевые показатели муниципального контроля на автомобильном транспорте, городском наземном транспорте и в дорожном хозяйстве и их целевые значения, индикативные показатели муниципального контроля на автомобильном транспорте, городском наземном транспорте и в дорожном хозяйстве утверждаются решением </w:t>
      </w:r>
      <w:r w:rsidR="00267A77" w:rsidRPr="002816AC">
        <w:rPr>
          <w:rFonts w:ascii="Times New Roman" w:eastAsia="Times New Roman" w:hAnsi="Times New Roman" w:cs="Times New Roman"/>
          <w:sz w:val="28"/>
          <w:szCs w:val="28"/>
          <w:lang w:eastAsia="ru-RU"/>
        </w:rPr>
        <w:t>представительного органа</w:t>
      </w:r>
      <w:r w:rsidRPr="002816AC">
        <w:rPr>
          <w:rFonts w:ascii="Times New Roman" w:eastAsia="Times New Roman" w:hAnsi="Times New Roman" w:cs="Times New Roman"/>
          <w:sz w:val="28"/>
          <w:szCs w:val="28"/>
          <w:lang w:eastAsia="ru-RU"/>
        </w:rPr>
        <w:t xml:space="preserve"> </w:t>
      </w:r>
      <w:r w:rsidR="0056700F" w:rsidRPr="00F876F4">
        <w:rPr>
          <w:rFonts w:ascii="Times New Roman" w:eastAsia="Times New Roman" w:hAnsi="Times New Roman" w:cs="Times New Roman"/>
          <w:bCs/>
          <w:sz w:val="28"/>
          <w:szCs w:val="28"/>
          <w:lang w:eastAsia="ru-RU"/>
        </w:rPr>
        <w:t>муниципального образования  Богдановский сельсовет</w:t>
      </w:r>
      <w:r w:rsidRPr="002816AC">
        <w:rPr>
          <w:rFonts w:ascii="Times New Roman" w:eastAsia="Times New Roman" w:hAnsi="Times New Roman" w:cs="Times New Roman"/>
          <w:sz w:val="28"/>
          <w:szCs w:val="28"/>
          <w:lang w:eastAsia="ru-RU"/>
        </w:rPr>
        <w:t>.</w:t>
      </w:r>
    </w:p>
    <w:p w14:paraId="356A3CE7"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105. Контрольный орган ежегодно осуществляет подготовку доклада о муниципальном контроле на автомобильном транспорте, городском наземном транспорте и в дорожном хозяйстве с учетом требований, установленных Законом N 248-ФЗ.</w:t>
      </w:r>
    </w:p>
    <w:p w14:paraId="47AF2A35"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Организация подготовки доклада возлагается на орган контроля.</w:t>
      </w:r>
    </w:p>
    <w:p w14:paraId="25F30740"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 </w:t>
      </w:r>
    </w:p>
    <w:p w14:paraId="7769ED7A"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816AC">
        <w:rPr>
          <w:rFonts w:ascii="Times New Roman" w:eastAsia="Times New Roman" w:hAnsi="Times New Roman" w:cs="Times New Roman"/>
          <w:b/>
          <w:bCs/>
          <w:sz w:val="28"/>
          <w:szCs w:val="28"/>
          <w:lang w:eastAsia="ru-RU"/>
        </w:rPr>
        <w:t>Раздел 8. ЗАКЛЮЧИТЕЛЬНЫЕ И ПЕРЕХОДНЫЕ ПОЛОЖЕНИЯ</w:t>
      </w:r>
    </w:p>
    <w:p w14:paraId="35C8493F"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 </w:t>
      </w:r>
    </w:p>
    <w:p w14:paraId="5FAECD54"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bookmarkStart w:id="9" w:name="p332"/>
      <w:bookmarkEnd w:id="9"/>
      <w:r w:rsidRPr="002816AC">
        <w:rPr>
          <w:rFonts w:ascii="Times New Roman" w:eastAsia="Times New Roman" w:hAnsi="Times New Roman" w:cs="Times New Roman"/>
          <w:sz w:val="28"/>
          <w:szCs w:val="28"/>
          <w:lang w:eastAsia="ru-RU"/>
        </w:rPr>
        <w:t>106. Настоящее Положение вступает в силу с 01.01.2022.</w:t>
      </w:r>
    </w:p>
    <w:p w14:paraId="5007E861" w14:textId="27C55CB0"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bookmarkStart w:id="10" w:name="p333"/>
      <w:bookmarkEnd w:id="10"/>
      <w:r w:rsidRPr="002816AC">
        <w:rPr>
          <w:rFonts w:ascii="Times New Roman" w:eastAsia="Times New Roman" w:hAnsi="Times New Roman" w:cs="Times New Roman"/>
          <w:sz w:val="28"/>
          <w:szCs w:val="28"/>
          <w:lang w:eastAsia="ru-RU"/>
        </w:rPr>
        <w:lastRenderedPageBreak/>
        <w:t xml:space="preserve">107. </w:t>
      </w:r>
      <w:hyperlink r:id="rId18" w:anchor="p319" w:history="1">
        <w:r w:rsidRPr="002816AC">
          <w:rPr>
            <w:rFonts w:ascii="Times New Roman" w:eastAsia="Times New Roman" w:hAnsi="Times New Roman" w:cs="Times New Roman"/>
            <w:color w:val="0000FF"/>
            <w:sz w:val="28"/>
            <w:szCs w:val="28"/>
            <w:lang w:eastAsia="ru-RU"/>
          </w:rPr>
          <w:t>Раздел 7</w:t>
        </w:r>
      </w:hyperlink>
      <w:r w:rsidRPr="002816AC">
        <w:rPr>
          <w:rFonts w:ascii="Times New Roman" w:eastAsia="Times New Roman" w:hAnsi="Times New Roman" w:cs="Times New Roman"/>
          <w:sz w:val="28"/>
          <w:szCs w:val="28"/>
          <w:lang w:eastAsia="ru-RU"/>
        </w:rPr>
        <w:t xml:space="preserve"> настоящего Положения вступает в силу с 01.03.2022.</w:t>
      </w:r>
    </w:p>
    <w:p w14:paraId="4BA493BE"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 </w:t>
      </w:r>
    </w:p>
    <w:p w14:paraId="4DB66C77" w14:textId="700FB72A"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 </w:t>
      </w:r>
    </w:p>
    <w:p w14:paraId="59B0ABC9" w14:textId="77777777" w:rsidR="00B908A4" w:rsidRDefault="00B908A4"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14:paraId="4CEA9DED" w14:textId="77777777" w:rsidR="00B908A4" w:rsidRDefault="00B908A4"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14:paraId="5FB961EA" w14:textId="77777777" w:rsidR="00B908A4" w:rsidRDefault="00B908A4"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14:paraId="65EE3F86" w14:textId="77777777" w:rsidR="00B908A4" w:rsidRDefault="00B908A4"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14:paraId="0007D8A4" w14:textId="77777777" w:rsidR="00B908A4" w:rsidRDefault="00B908A4"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14:paraId="480EC0B4" w14:textId="77777777" w:rsidR="00B908A4" w:rsidRDefault="00B908A4"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14:paraId="79038AE9" w14:textId="77777777" w:rsidR="00B908A4" w:rsidRDefault="00B908A4"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14:paraId="17F50C1A" w14:textId="77777777" w:rsidR="00B908A4" w:rsidRDefault="00B908A4"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14:paraId="2EDDF3E0" w14:textId="77777777" w:rsidR="00B908A4" w:rsidRDefault="00B908A4"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14:paraId="13E19538" w14:textId="77777777" w:rsidR="00B908A4" w:rsidRDefault="00B908A4"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14:paraId="50264BB3" w14:textId="77777777" w:rsidR="00B908A4" w:rsidRDefault="00B908A4"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14:paraId="6833015E" w14:textId="77777777" w:rsidR="00B908A4" w:rsidRDefault="00B908A4"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14:paraId="07C87035" w14:textId="77777777" w:rsidR="00B908A4" w:rsidRDefault="00B908A4"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14:paraId="2F855ACD" w14:textId="77777777" w:rsidR="00B908A4" w:rsidRDefault="00B908A4"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14:paraId="29F93122" w14:textId="77777777" w:rsidR="00B908A4" w:rsidRDefault="00B908A4"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14:paraId="57DEA3D7" w14:textId="77777777" w:rsidR="00B908A4" w:rsidRDefault="00B908A4"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14:paraId="13405BAE" w14:textId="77777777" w:rsidR="00B908A4" w:rsidRDefault="00B908A4"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14:paraId="2709DD42" w14:textId="77777777" w:rsidR="00B908A4" w:rsidRDefault="00B908A4"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14:paraId="4079E58C" w14:textId="77777777" w:rsidR="00B908A4" w:rsidRDefault="00B908A4"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14:paraId="1F680B05" w14:textId="77777777" w:rsidR="00B908A4" w:rsidRDefault="00B908A4"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14:paraId="757B8C84" w14:textId="77777777" w:rsidR="00B908A4" w:rsidRDefault="00B908A4"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14:paraId="1FCA8BA8" w14:textId="77777777" w:rsidR="00B908A4" w:rsidRDefault="00B908A4"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14:paraId="385C6E7E" w14:textId="77777777" w:rsidR="00B908A4" w:rsidRDefault="00B908A4"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14:paraId="4D07B608" w14:textId="77777777" w:rsidR="00B908A4" w:rsidRDefault="00B908A4"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14:paraId="3BDF3E14" w14:textId="77777777" w:rsidR="00B908A4" w:rsidRDefault="00B908A4"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14:paraId="7E5D51B0" w14:textId="77777777" w:rsidR="00B908A4" w:rsidRDefault="00B908A4"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14:paraId="5D13D7A1" w14:textId="77777777" w:rsidR="00B908A4" w:rsidRDefault="00B908A4"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14:paraId="5D441DB8" w14:textId="77777777" w:rsidR="00B908A4" w:rsidRDefault="00B908A4"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14:paraId="1934FAB5" w14:textId="77777777" w:rsidR="00B908A4" w:rsidRDefault="00B908A4"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14:paraId="2082A395" w14:textId="77777777" w:rsidR="00B908A4" w:rsidRDefault="00B908A4"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14:paraId="4ECA5CF3" w14:textId="77777777" w:rsidR="00B908A4" w:rsidRDefault="00B908A4"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14:paraId="445CBD9B" w14:textId="77777777" w:rsidR="00B908A4" w:rsidRDefault="00B908A4"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14:paraId="34E2A94B" w14:textId="77777777" w:rsidR="00B908A4" w:rsidRDefault="00B908A4"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14:paraId="76856EBF" w14:textId="77777777" w:rsidR="00B908A4" w:rsidRDefault="00B908A4"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14:paraId="77F680AE" w14:textId="77777777" w:rsidR="00B908A4" w:rsidRDefault="00B908A4"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14:paraId="46B3979C" w14:textId="77777777" w:rsidR="00B908A4" w:rsidRDefault="00B908A4"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14:paraId="72CC1402" w14:textId="77777777" w:rsidR="00B908A4" w:rsidRDefault="00B908A4"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14:paraId="1A2896DA" w14:textId="77777777" w:rsidR="00B908A4" w:rsidRDefault="00B908A4"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14:paraId="222FE1EB" w14:textId="77777777" w:rsidR="00B908A4" w:rsidRDefault="00B908A4"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14:paraId="21FABB1B" w14:textId="77777777" w:rsidR="00B908A4" w:rsidRDefault="00B908A4"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14:paraId="2AE8C045" w14:textId="77777777" w:rsidR="00B908A4" w:rsidRDefault="00B908A4"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14:paraId="3E24D927" w14:textId="77777777" w:rsidR="00B908A4" w:rsidRDefault="00B908A4"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14:paraId="6A6C001F" w14:textId="69BB2E43"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lastRenderedPageBreak/>
        <w:t>Приложение N 2</w:t>
      </w:r>
    </w:p>
    <w:p w14:paraId="5369B51B" w14:textId="77777777" w:rsidR="00F876F4" w:rsidRPr="00F876F4" w:rsidRDefault="00F876F4" w:rsidP="00F87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bookmarkStart w:id="11" w:name="p344"/>
      <w:bookmarkEnd w:id="11"/>
      <w:r w:rsidRPr="00F876F4">
        <w:rPr>
          <w:rFonts w:ascii="Times New Roman" w:eastAsia="Times New Roman" w:hAnsi="Times New Roman" w:cs="Times New Roman"/>
          <w:sz w:val="28"/>
          <w:szCs w:val="28"/>
          <w:lang w:eastAsia="ru-RU"/>
        </w:rPr>
        <w:t xml:space="preserve">к Решению Совета  депутатов </w:t>
      </w:r>
    </w:p>
    <w:p w14:paraId="1955AD2B" w14:textId="77777777" w:rsidR="00F876F4" w:rsidRPr="00F876F4" w:rsidRDefault="00F876F4" w:rsidP="00F87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F876F4">
        <w:rPr>
          <w:rFonts w:ascii="Times New Roman" w:eastAsia="Times New Roman" w:hAnsi="Times New Roman" w:cs="Times New Roman"/>
          <w:sz w:val="28"/>
          <w:szCs w:val="28"/>
          <w:lang w:eastAsia="ru-RU"/>
        </w:rPr>
        <w:t xml:space="preserve"> муниципального  образования</w:t>
      </w:r>
    </w:p>
    <w:p w14:paraId="06E114BB" w14:textId="77777777" w:rsidR="00F876F4" w:rsidRPr="00F876F4" w:rsidRDefault="00F876F4" w:rsidP="00F87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F876F4">
        <w:rPr>
          <w:rFonts w:ascii="Times New Roman" w:eastAsia="Times New Roman" w:hAnsi="Times New Roman" w:cs="Times New Roman"/>
          <w:sz w:val="28"/>
          <w:szCs w:val="28"/>
          <w:lang w:eastAsia="ru-RU"/>
        </w:rPr>
        <w:t>Богдановский сельсовет</w:t>
      </w:r>
    </w:p>
    <w:p w14:paraId="03E4EFB4" w14:textId="77777777" w:rsidR="00F876F4" w:rsidRPr="00F876F4" w:rsidRDefault="00F876F4" w:rsidP="00F87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8"/>
          <w:szCs w:val="28"/>
          <w:lang w:eastAsia="ru-RU"/>
        </w:rPr>
      </w:pPr>
      <w:r w:rsidRPr="00F876F4">
        <w:rPr>
          <w:rFonts w:ascii="Times New Roman" w:eastAsia="Times New Roman" w:hAnsi="Times New Roman" w:cs="Times New Roman"/>
          <w:sz w:val="28"/>
          <w:szCs w:val="28"/>
          <w:lang w:eastAsia="ru-RU"/>
        </w:rPr>
        <w:t>от 29.09.2021   №47</w:t>
      </w:r>
    </w:p>
    <w:p w14:paraId="74613D60"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r w:rsidRPr="002816AC">
        <w:rPr>
          <w:rFonts w:ascii="Times New Roman" w:eastAsia="Times New Roman" w:hAnsi="Times New Roman" w:cs="Times New Roman"/>
          <w:b/>
          <w:bCs/>
          <w:sz w:val="28"/>
          <w:szCs w:val="28"/>
          <w:lang w:eastAsia="ru-RU"/>
        </w:rPr>
        <w:t>КЛЮЧЕВЫЕ ПОКАЗАТЕЛИ</w:t>
      </w:r>
    </w:p>
    <w:p w14:paraId="3189D36D" w14:textId="24CF3E6F" w:rsidR="007F543D" w:rsidRPr="002816AC" w:rsidRDefault="00F876F4"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муниципального контроля в дорожном  хозяйстве </w:t>
      </w:r>
    </w:p>
    <w:p w14:paraId="0B04B486" w14:textId="02E667D1" w:rsidR="007F543D" w:rsidRPr="002816AC" w:rsidRDefault="00B908A4"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н</w:t>
      </w:r>
      <w:r w:rsidR="00F876F4">
        <w:rPr>
          <w:rFonts w:ascii="Times New Roman" w:eastAsia="Times New Roman" w:hAnsi="Times New Roman" w:cs="Times New Roman"/>
          <w:b/>
          <w:bCs/>
          <w:sz w:val="28"/>
          <w:szCs w:val="28"/>
          <w:lang w:eastAsia="ru-RU"/>
        </w:rPr>
        <w:t>а территории</w:t>
      </w:r>
      <w:r w:rsidR="007F543D" w:rsidRPr="002816AC">
        <w:rPr>
          <w:rFonts w:ascii="Times New Roman" w:eastAsia="Times New Roman" w:hAnsi="Times New Roman" w:cs="Times New Roman"/>
          <w:b/>
          <w:bCs/>
          <w:sz w:val="28"/>
          <w:szCs w:val="28"/>
          <w:lang w:eastAsia="ru-RU"/>
        </w:rPr>
        <w:t xml:space="preserve"> </w:t>
      </w:r>
      <w:r w:rsidR="0056700F" w:rsidRPr="002816AC">
        <w:rPr>
          <w:rFonts w:ascii="Times New Roman" w:eastAsia="Times New Roman" w:hAnsi="Times New Roman" w:cs="Times New Roman"/>
          <w:b/>
          <w:bCs/>
          <w:sz w:val="28"/>
          <w:szCs w:val="28"/>
          <w:lang w:eastAsia="ru-RU"/>
        </w:rPr>
        <w:t xml:space="preserve">муниципального образования  Богдановский сельсовет </w:t>
      </w:r>
      <w:r w:rsidR="00F876F4">
        <w:rPr>
          <w:rFonts w:ascii="Times New Roman" w:eastAsia="Times New Roman" w:hAnsi="Times New Roman" w:cs="Times New Roman"/>
          <w:b/>
          <w:bCs/>
          <w:sz w:val="28"/>
          <w:szCs w:val="28"/>
          <w:lang w:eastAsia="ru-RU"/>
        </w:rPr>
        <w:t>и их</w:t>
      </w:r>
      <w:r w:rsidR="00267A77" w:rsidRPr="002816AC">
        <w:rPr>
          <w:rFonts w:ascii="Times New Roman" w:eastAsia="Times New Roman" w:hAnsi="Times New Roman" w:cs="Times New Roman"/>
          <w:b/>
          <w:bCs/>
          <w:sz w:val="28"/>
          <w:szCs w:val="28"/>
          <w:lang w:eastAsia="ru-RU"/>
        </w:rPr>
        <w:t xml:space="preserve"> </w:t>
      </w:r>
      <w:r w:rsidR="00F876F4">
        <w:rPr>
          <w:rFonts w:ascii="Times New Roman" w:eastAsia="Times New Roman" w:hAnsi="Times New Roman" w:cs="Times New Roman"/>
          <w:b/>
          <w:bCs/>
          <w:sz w:val="28"/>
          <w:szCs w:val="28"/>
          <w:lang w:eastAsia="ru-RU"/>
        </w:rPr>
        <w:t>целевые значения</w:t>
      </w:r>
      <w:proofErr w:type="gramStart"/>
      <w:r w:rsidR="00F876F4">
        <w:rPr>
          <w:rFonts w:ascii="Times New Roman" w:eastAsia="Times New Roman" w:hAnsi="Times New Roman" w:cs="Times New Roman"/>
          <w:b/>
          <w:bCs/>
          <w:sz w:val="28"/>
          <w:szCs w:val="28"/>
          <w:lang w:eastAsia="ru-RU"/>
        </w:rPr>
        <w:t xml:space="preserve"> </w:t>
      </w:r>
      <w:r w:rsidR="007F543D" w:rsidRPr="002816AC">
        <w:rPr>
          <w:rFonts w:ascii="Times New Roman" w:eastAsia="Times New Roman" w:hAnsi="Times New Roman" w:cs="Times New Roman"/>
          <w:b/>
          <w:bCs/>
          <w:sz w:val="28"/>
          <w:szCs w:val="28"/>
          <w:lang w:eastAsia="ru-RU"/>
        </w:rPr>
        <w:t xml:space="preserve"> ,</w:t>
      </w:r>
      <w:proofErr w:type="gramEnd"/>
      <w:r w:rsidR="007F543D" w:rsidRPr="002816AC">
        <w:rPr>
          <w:rFonts w:ascii="Times New Roman" w:eastAsia="Times New Roman" w:hAnsi="Times New Roman" w:cs="Times New Roman"/>
          <w:b/>
          <w:bCs/>
          <w:sz w:val="28"/>
          <w:szCs w:val="28"/>
          <w:lang w:eastAsia="ru-RU"/>
        </w:rPr>
        <w:t xml:space="preserve"> </w:t>
      </w:r>
      <w:r w:rsidR="00F876F4">
        <w:rPr>
          <w:rFonts w:ascii="Times New Roman" w:eastAsia="Times New Roman" w:hAnsi="Times New Roman" w:cs="Times New Roman"/>
          <w:b/>
          <w:bCs/>
          <w:sz w:val="28"/>
          <w:szCs w:val="28"/>
          <w:lang w:eastAsia="ru-RU"/>
        </w:rPr>
        <w:t>индикативные  показатели муниципального контроля  в  дорожном хозяйстве на территории  муниципального образования Богдановский сельсовет</w:t>
      </w:r>
    </w:p>
    <w:p w14:paraId="4E8E1DFE"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 </w:t>
      </w:r>
    </w:p>
    <w:p w14:paraId="3D2184A5" w14:textId="3D9AEB03"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1. Ключевые показатели муниципального контроля в дорожном хозяйстве и их целевые значения:</w:t>
      </w:r>
    </w:p>
    <w:p w14:paraId="49EA92F2"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 </w:t>
      </w:r>
    </w:p>
    <w:tbl>
      <w:tblPr>
        <w:tblW w:w="9040" w:type="dxa"/>
        <w:tblInd w:w="20" w:type="dxa"/>
        <w:tblCellMar>
          <w:left w:w="0" w:type="dxa"/>
          <w:right w:w="0" w:type="dxa"/>
        </w:tblCellMar>
        <w:tblLook w:val="04A0" w:firstRow="1" w:lastRow="0" w:firstColumn="1" w:lastColumn="0" w:noHBand="0" w:noVBand="1"/>
      </w:tblPr>
      <w:tblGrid>
        <w:gridCol w:w="8004"/>
        <w:gridCol w:w="1036"/>
      </w:tblGrid>
      <w:tr w:rsidR="007F543D" w:rsidRPr="002816AC" w14:paraId="3718D0B8" w14:textId="77777777" w:rsidTr="007F543D">
        <w:tc>
          <w:tcPr>
            <w:tcW w:w="0" w:type="auto"/>
            <w:tcBorders>
              <w:top w:val="single" w:sz="8" w:space="0" w:color="000000"/>
              <w:left w:val="single" w:sz="8" w:space="0" w:color="000000"/>
              <w:bottom w:val="single" w:sz="8" w:space="0" w:color="000000"/>
              <w:right w:val="single" w:sz="8" w:space="0" w:color="000000"/>
            </w:tcBorders>
            <w:hideMark/>
          </w:tcPr>
          <w:p w14:paraId="4714220F" w14:textId="77777777" w:rsidR="007F543D" w:rsidRPr="002816AC" w:rsidRDefault="007F543D" w:rsidP="007F543D">
            <w:pPr>
              <w:wordWrap w:val="0"/>
              <w:spacing w:before="100" w:after="100" w:line="240" w:lineRule="auto"/>
              <w:ind w:left="60" w:right="60"/>
              <w:jc w:val="center"/>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Ключевые показатели</w:t>
            </w:r>
          </w:p>
        </w:tc>
        <w:tc>
          <w:tcPr>
            <w:tcW w:w="0" w:type="auto"/>
            <w:tcBorders>
              <w:top w:val="single" w:sz="8" w:space="0" w:color="000000"/>
              <w:left w:val="single" w:sz="8" w:space="0" w:color="000000"/>
              <w:bottom w:val="single" w:sz="8" w:space="0" w:color="000000"/>
              <w:right w:val="single" w:sz="8" w:space="0" w:color="000000"/>
            </w:tcBorders>
            <w:hideMark/>
          </w:tcPr>
          <w:p w14:paraId="6A6B729D" w14:textId="77777777" w:rsidR="007F543D" w:rsidRPr="002816AC" w:rsidRDefault="007F543D" w:rsidP="007F543D">
            <w:pPr>
              <w:wordWrap w:val="0"/>
              <w:spacing w:before="100" w:after="100" w:line="240" w:lineRule="auto"/>
              <w:ind w:left="60" w:right="60"/>
              <w:jc w:val="center"/>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Целевые значения</w:t>
            </w:r>
            <w:proofErr w:type="gramStart"/>
            <w:r w:rsidRPr="002816AC">
              <w:rPr>
                <w:rFonts w:ascii="Times New Roman" w:eastAsia="Times New Roman" w:hAnsi="Times New Roman" w:cs="Times New Roman"/>
                <w:sz w:val="28"/>
                <w:szCs w:val="28"/>
                <w:lang w:eastAsia="ru-RU"/>
              </w:rPr>
              <w:t xml:space="preserve"> (%)</w:t>
            </w:r>
            <w:proofErr w:type="gramEnd"/>
          </w:p>
        </w:tc>
      </w:tr>
      <w:tr w:rsidR="007F543D" w:rsidRPr="002816AC" w14:paraId="0008A1CC" w14:textId="77777777" w:rsidTr="007F543D">
        <w:tc>
          <w:tcPr>
            <w:tcW w:w="0" w:type="auto"/>
            <w:tcBorders>
              <w:top w:val="single" w:sz="8" w:space="0" w:color="000000"/>
              <w:left w:val="single" w:sz="8" w:space="0" w:color="000000"/>
              <w:bottom w:val="single" w:sz="8" w:space="0" w:color="000000"/>
              <w:right w:val="single" w:sz="8" w:space="0" w:color="000000"/>
            </w:tcBorders>
            <w:hideMark/>
          </w:tcPr>
          <w:p w14:paraId="4E0BFAF5" w14:textId="77777777" w:rsidR="007F543D" w:rsidRPr="002816AC" w:rsidRDefault="007F543D" w:rsidP="007F543D">
            <w:pPr>
              <w:wordWrap w:val="0"/>
              <w:spacing w:before="100" w:after="100" w:line="240" w:lineRule="auto"/>
              <w:ind w:left="60" w:right="60"/>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Доля устраненных нарушений обязательных требований от числа выявленных нарушений, в результате чего была снята угроза причинения вреда охраняемым законом ценностям</w:t>
            </w:r>
          </w:p>
        </w:tc>
        <w:tc>
          <w:tcPr>
            <w:tcW w:w="0" w:type="auto"/>
            <w:tcBorders>
              <w:top w:val="single" w:sz="8" w:space="0" w:color="000000"/>
              <w:left w:val="single" w:sz="8" w:space="0" w:color="000000"/>
              <w:bottom w:val="single" w:sz="8" w:space="0" w:color="000000"/>
              <w:right w:val="single" w:sz="8" w:space="0" w:color="000000"/>
            </w:tcBorders>
            <w:hideMark/>
          </w:tcPr>
          <w:p w14:paraId="3CA77A39" w14:textId="77777777" w:rsidR="007F543D" w:rsidRPr="002816AC" w:rsidRDefault="007F543D" w:rsidP="007F543D">
            <w:pPr>
              <w:wordWrap w:val="0"/>
              <w:spacing w:before="100" w:after="100" w:line="240" w:lineRule="auto"/>
              <w:ind w:left="60" w:right="60"/>
              <w:jc w:val="center"/>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Не менее 70</w:t>
            </w:r>
          </w:p>
        </w:tc>
      </w:tr>
      <w:tr w:rsidR="007F543D" w:rsidRPr="002816AC" w14:paraId="18C771CF" w14:textId="77777777" w:rsidTr="007F543D">
        <w:tc>
          <w:tcPr>
            <w:tcW w:w="0" w:type="auto"/>
            <w:tcBorders>
              <w:top w:val="single" w:sz="8" w:space="0" w:color="000000"/>
              <w:left w:val="single" w:sz="8" w:space="0" w:color="000000"/>
              <w:bottom w:val="single" w:sz="8" w:space="0" w:color="000000"/>
              <w:right w:val="single" w:sz="8" w:space="0" w:color="000000"/>
            </w:tcBorders>
            <w:hideMark/>
          </w:tcPr>
          <w:p w14:paraId="6633AE5A" w14:textId="77777777" w:rsidR="007F543D" w:rsidRPr="002816AC" w:rsidRDefault="007F543D" w:rsidP="007F543D">
            <w:pPr>
              <w:wordWrap w:val="0"/>
              <w:spacing w:before="100" w:after="100" w:line="240" w:lineRule="auto"/>
              <w:ind w:left="60" w:right="60"/>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контрольных мероприятий, от общего числа проверенных субъектов</w:t>
            </w:r>
          </w:p>
        </w:tc>
        <w:tc>
          <w:tcPr>
            <w:tcW w:w="0" w:type="auto"/>
            <w:tcBorders>
              <w:top w:val="single" w:sz="8" w:space="0" w:color="000000"/>
              <w:left w:val="single" w:sz="8" w:space="0" w:color="000000"/>
              <w:bottom w:val="single" w:sz="8" w:space="0" w:color="000000"/>
              <w:right w:val="single" w:sz="8" w:space="0" w:color="000000"/>
            </w:tcBorders>
            <w:hideMark/>
          </w:tcPr>
          <w:p w14:paraId="67B4A915" w14:textId="77777777" w:rsidR="007F543D" w:rsidRPr="002816AC" w:rsidRDefault="007F543D" w:rsidP="007F543D">
            <w:pPr>
              <w:wordWrap w:val="0"/>
              <w:spacing w:before="100" w:after="100" w:line="240" w:lineRule="auto"/>
              <w:ind w:left="60" w:right="60"/>
              <w:jc w:val="center"/>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Не более 0</w:t>
            </w:r>
          </w:p>
        </w:tc>
      </w:tr>
      <w:tr w:rsidR="007F543D" w:rsidRPr="002816AC" w14:paraId="5287B609" w14:textId="77777777" w:rsidTr="007F543D">
        <w:tc>
          <w:tcPr>
            <w:tcW w:w="0" w:type="auto"/>
            <w:tcBorders>
              <w:top w:val="single" w:sz="8" w:space="0" w:color="000000"/>
              <w:left w:val="single" w:sz="8" w:space="0" w:color="000000"/>
              <w:bottom w:val="single" w:sz="8" w:space="0" w:color="000000"/>
              <w:right w:val="single" w:sz="8" w:space="0" w:color="000000"/>
            </w:tcBorders>
            <w:hideMark/>
          </w:tcPr>
          <w:p w14:paraId="3665CA3F" w14:textId="77777777" w:rsidR="007F543D" w:rsidRPr="002816AC" w:rsidRDefault="007F543D" w:rsidP="007F543D">
            <w:pPr>
              <w:wordWrap w:val="0"/>
              <w:spacing w:before="100" w:after="100" w:line="240" w:lineRule="auto"/>
              <w:ind w:left="60" w:right="60"/>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Доля обоснованных жалоб на действия (бездействие) контрольного органа и (или) его должностных лиц при проведении контрольных мероприятий от общего числа поступивших жалоб</w:t>
            </w:r>
          </w:p>
        </w:tc>
        <w:tc>
          <w:tcPr>
            <w:tcW w:w="0" w:type="auto"/>
            <w:tcBorders>
              <w:top w:val="single" w:sz="8" w:space="0" w:color="000000"/>
              <w:left w:val="single" w:sz="8" w:space="0" w:color="000000"/>
              <w:bottom w:val="single" w:sz="8" w:space="0" w:color="000000"/>
              <w:right w:val="single" w:sz="8" w:space="0" w:color="000000"/>
            </w:tcBorders>
            <w:hideMark/>
          </w:tcPr>
          <w:p w14:paraId="7A0CA7A1" w14:textId="77777777" w:rsidR="007F543D" w:rsidRPr="002816AC" w:rsidRDefault="007F543D" w:rsidP="007F543D">
            <w:pPr>
              <w:wordWrap w:val="0"/>
              <w:spacing w:before="100" w:after="100" w:line="240" w:lineRule="auto"/>
              <w:ind w:left="60" w:right="60"/>
              <w:jc w:val="center"/>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Не более 0</w:t>
            </w:r>
          </w:p>
        </w:tc>
      </w:tr>
      <w:tr w:rsidR="007F543D" w:rsidRPr="002816AC" w14:paraId="5C3FC73D" w14:textId="77777777" w:rsidTr="007F543D">
        <w:tc>
          <w:tcPr>
            <w:tcW w:w="0" w:type="auto"/>
            <w:tcBorders>
              <w:top w:val="single" w:sz="8" w:space="0" w:color="000000"/>
              <w:left w:val="single" w:sz="8" w:space="0" w:color="000000"/>
              <w:bottom w:val="single" w:sz="8" w:space="0" w:color="000000"/>
              <w:right w:val="single" w:sz="8" w:space="0" w:color="000000"/>
            </w:tcBorders>
            <w:hideMark/>
          </w:tcPr>
          <w:p w14:paraId="3B5F5C80" w14:textId="77777777" w:rsidR="007F543D" w:rsidRPr="002816AC" w:rsidRDefault="007F543D" w:rsidP="007F543D">
            <w:pPr>
              <w:wordWrap w:val="0"/>
              <w:spacing w:before="100" w:after="100" w:line="240" w:lineRule="auto"/>
              <w:ind w:left="60" w:right="60"/>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0" w:type="auto"/>
            <w:tcBorders>
              <w:top w:val="single" w:sz="8" w:space="0" w:color="000000"/>
              <w:left w:val="single" w:sz="8" w:space="0" w:color="000000"/>
              <w:bottom w:val="single" w:sz="8" w:space="0" w:color="000000"/>
              <w:right w:val="single" w:sz="8" w:space="0" w:color="000000"/>
            </w:tcBorders>
            <w:hideMark/>
          </w:tcPr>
          <w:p w14:paraId="546C5D2F" w14:textId="77777777" w:rsidR="007F543D" w:rsidRPr="002816AC" w:rsidRDefault="007F543D" w:rsidP="007F543D">
            <w:pPr>
              <w:wordWrap w:val="0"/>
              <w:spacing w:before="100" w:after="100" w:line="240" w:lineRule="auto"/>
              <w:ind w:left="60" w:right="60"/>
              <w:jc w:val="center"/>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Не более 0</w:t>
            </w:r>
          </w:p>
        </w:tc>
      </w:tr>
    </w:tbl>
    <w:p w14:paraId="15CB4FF8"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 </w:t>
      </w:r>
    </w:p>
    <w:p w14:paraId="33C7AAA5" w14:textId="696647C3"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 xml:space="preserve">2. Индикативные показатели муниципального контроля на автомобильном транспорте, городском наземном транспорте и в дорожном хозяйстве на территории </w:t>
      </w:r>
      <w:r w:rsidR="00F876F4">
        <w:rPr>
          <w:rFonts w:ascii="Times New Roman" w:eastAsia="Times New Roman" w:hAnsi="Times New Roman" w:cs="Times New Roman"/>
          <w:sz w:val="28"/>
          <w:szCs w:val="28"/>
          <w:lang w:eastAsia="ru-RU"/>
        </w:rPr>
        <w:t>муниципального образования Богдановский сельсовет.</w:t>
      </w:r>
    </w:p>
    <w:p w14:paraId="0DEA55B5"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1) количество обращений граждан и организаций о нарушении обязательных требований, поступивших в контрольный орган;</w:t>
      </w:r>
    </w:p>
    <w:p w14:paraId="71E6CB74"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2) количество проведенных контрольным органом внеплановых контрольных мероприятий;</w:t>
      </w:r>
    </w:p>
    <w:p w14:paraId="3E182504" w14:textId="14676B2C"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lastRenderedPageBreak/>
        <w:t>3) количество принятых прокуратурой решений о согласовании проведения контрольным органом внепланового контрольного мероприятия;</w:t>
      </w:r>
    </w:p>
    <w:p w14:paraId="3F50D84E"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4) количество выявленных контрольным органом нарушений обязательных требований;</w:t>
      </w:r>
    </w:p>
    <w:p w14:paraId="1B86F79D"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5) количество устраненных нарушений обязательных требований;</w:t>
      </w:r>
    </w:p>
    <w:p w14:paraId="23D5FC42"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6) количество поступивших возражений в отношении акта контрольного мероприятия;</w:t>
      </w:r>
    </w:p>
    <w:p w14:paraId="633B289F"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7) количество выданных контрольным органом предписаний об устранении нарушений обязательных требований.</w:t>
      </w:r>
    </w:p>
    <w:p w14:paraId="1619D3B9" w14:textId="0706A929"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 </w:t>
      </w:r>
    </w:p>
    <w:p w14:paraId="09ED3F7C" w14:textId="77777777" w:rsidR="00B908A4" w:rsidRDefault="00B908A4"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14:paraId="6DA92DC5" w14:textId="77777777" w:rsidR="00B908A4" w:rsidRDefault="00B908A4"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14:paraId="0E4DC17A" w14:textId="77777777" w:rsidR="00B908A4" w:rsidRDefault="00B908A4"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14:paraId="58040FCE" w14:textId="77777777" w:rsidR="00B908A4" w:rsidRDefault="00B908A4"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14:paraId="2EDF2B4D" w14:textId="77777777" w:rsidR="00B908A4" w:rsidRDefault="00B908A4"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14:paraId="428CFE2B" w14:textId="77777777" w:rsidR="00B908A4" w:rsidRDefault="00B908A4"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14:paraId="35FF7F41" w14:textId="77777777" w:rsidR="00B908A4" w:rsidRDefault="00B908A4"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14:paraId="25C1ACF8" w14:textId="77777777" w:rsidR="00B908A4" w:rsidRDefault="00B908A4"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14:paraId="12155D18" w14:textId="77777777" w:rsidR="00B908A4" w:rsidRDefault="00B908A4"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14:paraId="58A121A2" w14:textId="77777777" w:rsidR="00B908A4" w:rsidRDefault="00B908A4"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14:paraId="38941B5E" w14:textId="77777777" w:rsidR="00B908A4" w:rsidRDefault="00B908A4"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14:paraId="24EAC4FC" w14:textId="77777777" w:rsidR="00B908A4" w:rsidRDefault="00B908A4"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14:paraId="5D93B73C" w14:textId="77777777" w:rsidR="00B908A4" w:rsidRDefault="00B908A4"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14:paraId="06E961C6" w14:textId="77777777" w:rsidR="00B908A4" w:rsidRDefault="00B908A4"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14:paraId="4258AEC3" w14:textId="77777777" w:rsidR="00B908A4" w:rsidRDefault="00B908A4"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14:paraId="5F3553C4" w14:textId="77777777" w:rsidR="00B908A4" w:rsidRDefault="00B908A4"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14:paraId="1BDB79BF" w14:textId="77777777" w:rsidR="00B908A4" w:rsidRDefault="00B908A4"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14:paraId="4DDA4B4F" w14:textId="77777777" w:rsidR="00B908A4" w:rsidRDefault="00B908A4"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14:paraId="4A87F502" w14:textId="77777777" w:rsidR="00B908A4" w:rsidRDefault="00B908A4"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14:paraId="5CCF295D" w14:textId="77777777" w:rsidR="00B908A4" w:rsidRDefault="00B908A4"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14:paraId="1272B43F" w14:textId="77777777" w:rsidR="00B908A4" w:rsidRDefault="00B908A4"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14:paraId="55799819" w14:textId="77777777" w:rsidR="00B908A4" w:rsidRDefault="00B908A4"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14:paraId="34CCCE4D" w14:textId="77777777" w:rsidR="00B908A4" w:rsidRDefault="00B908A4"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14:paraId="301323EF" w14:textId="77777777" w:rsidR="00B908A4" w:rsidRDefault="00B908A4"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14:paraId="695657FF" w14:textId="77777777" w:rsidR="00B908A4" w:rsidRDefault="00B908A4"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14:paraId="307AB91D" w14:textId="77777777" w:rsidR="00B908A4" w:rsidRDefault="00B908A4"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14:paraId="6F1C6174" w14:textId="77777777" w:rsidR="00B908A4" w:rsidRDefault="00B908A4"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14:paraId="2ED389C4" w14:textId="77777777" w:rsidR="00B908A4" w:rsidRDefault="00B908A4"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14:paraId="0458E9F7" w14:textId="77777777" w:rsidR="00B908A4" w:rsidRDefault="00B908A4"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14:paraId="62146053" w14:textId="77777777" w:rsidR="00B908A4" w:rsidRDefault="00B908A4"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14:paraId="42C047D0" w14:textId="77777777" w:rsidR="00B908A4" w:rsidRDefault="00B908A4"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14:paraId="658FD379" w14:textId="77777777" w:rsidR="00B908A4" w:rsidRDefault="00B908A4"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14:paraId="5C29786B" w14:textId="77777777" w:rsidR="00B908A4" w:rsidRDefault="00B908A4"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14:paraId="3DFD8341" w14:textId="77777777" w:rsidR="00B908A4" w:rsidRDefault="00B908A4"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14:paraId="41A1320D" w14:textId="77777777" w:rsidR="00B908A4" w:rsidRDefault="00B908A4"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14:paraId="77DC29A2"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bookmarkStart w:id="12" w:name="_GoBack"/>
      <w:bookmarkEnd w:id="12"/>
      <w:r w:rsidRPr="002816AC">
        <w:rPr>
          <w:rFonts w:ascii="Times New Roman" w:eastAsia="Times New Roman" w:hAnsi="Times New Roman" w:cs="Times New Roman"/>
          <w:sz w:val="28"/>
          <w:szCs w:val="28"/>
          <w:lang w:eastAsia="ru-RU"/>
        </w:rPr>
        <w:lastRenderedPageBreak/>
        <w:t>Приложение N 3</w:t>
      </w:r>
    </w:p>
    <w:p w14:paraId="13DC040C" w14:textId="77777777" w:rsidR="00F876F4" w:rsidRPr="00F876F4" w:rsidRDefault="00F876F4" w:rsidP="00F87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bookmarkStart w:id="13" w:name="p384"/>
      <w:bookmarkEnd w:id="13"/>
      <w:r w:rsidRPr="00F876F4">
        <w:rPr>
          <w:rFonts w:ascii="Times New Roman" w:eastAsia="Times New Roman" w:hAnsi="Times New Roman" w:cs="Times New Roman"/>
          <w:sz w:val="28"/>
          <w:szCs w:val="28"/>
          <w:lang w:eastAsia="ru-RU"/>
        </w:rPr>
        <w:t xml:space="preserve">к Решению Совета  депутатов </w:t>
      </w:r>
    </w:p>
    <w:p w14:paraId="7A93EBAA" w14:textId="77777777" w:rsidR="00F876F4" w:rsidRPr="00F876F4" w:rsidRDefault="00F876F4" w:rsidP="00F87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F876F4">
        <w:rPr>
          <w:rFonts w:ascii="Times New Roman" w:eastAsia="Times New Roman" w:hAnsi="Times New Roman" w:cs="Times New Roman"/>
          <w:sz w:val="28"/>
          <w:szCs w:val="28"/>
          <w:lang w:eastAsia="ru-RU"/>
        </w:rPr>
        <w:t xml:space="preserve"> муниципального  образования</w:t>
      </w:r>
    </w:p>
    <w:p w14:paraId="17C4D883" w14:textId="77777777" w:rsidR="00F876F4" w:rsidRPr="00F876F4" w:rsidRDefault="00F876F4" w:rsidP="00F87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F876F4">
        <w:rPr>
          <w:rFonts w:ascii="Times New Roman" w:eastAsia="Times New Roman" w:hAnsi="Times New Roman" w:cs="Times New Roman"/>
          <w:sz w:val="28"/>
          <w:szCs w:val="28"/>
          <w:lang w:eastAsia="ru-RU"/>
        </w:rPr>
        <w:t>Богдановский сельсовет</w:t>
      </w:r>
    </w:p>
    <w:p w14:paraId="75B2E7E3" w14:textId="77777777" w:rsidR="00F876F4" w:rsidRPr="00F876F4" w:rsidRDefault="00F876F4" w:rsidP="00F87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8"/>
          <w:szCs w:val="28"/>
          <w:lang w:eastAsia="ru-RU"/>
        </w:rPr>
      </w:pPr>
      <w:r w:rsidRPr="00F876F4">
        <w:rPr>
          <w:rFonts w:ascii="Times New Roman" w:eastAsia="Times New Roman" w:hAnsi="Times New Roman" w:cs="Times New Roman"/>
          <w:sz w:val="28"/>
          <w:szCs w:val="28"/>
          <w:lang w:eastAsia="ru-RU"/>
        </w:rPr>
        <w:t>от 29.09.2021   №47</w:t>
      </w:r>
    </w:p>
    <w:p w14:paraId="22D795CF"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r w:rsidRPr="002816AC">
        <w:rPr>
          <w:rFonts w:ascii="Times New Roman" w:eastAsia="Times New Roman" w:hAnsi="Times New Roman" w:cs="Times New Roman"/>
          <w:b/>
          <w:bCs/>
          <w:sz w:val="28"/>
          <w:szCs w:val="28"/>
          <w:lang w:eastAsia="ru-RU"/>
        </w:rPr>
        <w:t>ПЕРЕЧЕНЬ</w:t>
      </w:r>
    </w:p>
    <w:p w14:paraId="48A98D58" w14:textId="77843593" w:rsidR="007F543D" w:rsidRPr="002816AC" w:rsidRDefault="00F876F4" w:rsidP="00F87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индикаторов  риска нарушения  обязательных  требований в  сфере муниципального в  дорожном хозяйстве на территории </w:t>
      </w:r>
    </w:p>
    <w:p w14:paraId="3DA5D714" w14:textId="2937E175" w:rsidR="007F543D" w:rsidRPr="002816AC" w:rsidRDefault="0056700F" w:rsidP="005670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816AC">
        <w:rPr>
          <w:rFonts w:ascii="Times New Roman" w:eastAsia="Times New Roman" w:hAnsi="Times New Roman" w:cs="Times New Roman"/>
          <w:b/>
          <w:bCs/>
          <w:sz w:val="28"/>
          <w:szCs w:val="28"/>
          <w:lang w:eastAsia="ru-RU"/>
        </w:rPr>
        <w:t>муниципального образования  Богдановский сельсовет</w:t>
      </w:r>
    </w:p>
    <w:p w14:paraId="1E38F9A7"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1. Поступление информации о загрязнении и (или) повреждении автомобильных дорог и дорожных сооружений на них, в том числе элементов обустройства автомобильных дорог, полос отвода автомобильных дорог, придорожных полос автомобильных дорог.</w:t>
      </w:r>
    </w:p>
    <w:p w14:paraId="0ACE37EA"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2. Наличие признаков нарушения обязательных требований при осуществлении дорожной деятельности.</w:t>
      </w:r>
    </w:p>
    <w:p w14:paraId="2443C0FC"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3. Наличие признаков нарушения обязательных требований при эксплуатации объектов дорожного сервиса, размещенных в полосах отвода и (или) придорожных полосах автомобильных дорог.</w:t>
      </w:r>
    </w:p>
    <w:p w14:paraId="564F4722"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4. Наличие признаков нарушения обязательных требований при осуществлении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3A68B70C"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 xml:space="preserve">5. </w:t>
      </w:r>
      <w:proofErr w:type="gramStart"/>
      <w:r w:rsidRPr="002816AC">
        <w:rPr>
          <w:rFonts w:ascii="Times New Roman" w:eastAsia="Times New Roman" w:hAnsi="Times New Roman" w:cs="Times New Roman"/>
          <w:sz w:val="28"/>
          <w:szCs w:val="28"/>
          <w:lang w:eastAsia="ru-RU"/>
        </w:rPr>
        <w:t>Поступление информации об истечении сроков действия технических требований и условий, подлежащих обязательному исполнению, при проектировании, строительстве, реконструкции, капитальном ремонте, ремонте и содержании автомобильных дорог и (или) дорожных сооружений,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размещении элементов обустройства автомобильных дорог.</w:t>
      </w:r>
      <w:proofErr w:type="gramEnd"/>
    </w:p>
    <w:p w14:paraId="5E431D13"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6. Поступление информации о несоответствии автомобильной дороги и (или) дорожного сооружения после проведения их строительства, реконструкции, капитального ремонта, ремонта и содержания, обязательным требованиям.</w:t>
      </w:r>
    </w:p>
    <w:p w14:paraId="4FBF5A50"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7. Поступление информации о нарушении обязательных требований при производстве дорожных работ.</w:t>
      </w:r>
    </w:p>
    <w:p w14:paraId="7AF884ED"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 </w:t>
      </w:r>
    </w:p>
    <w:p w14:paraId="7171EFB7" w14:textId="77777777" w:rsidR="000576BC" w:rsidRPr="002816AC" w:rsidRDefault="000576BC">
      <w:pPr>
        <w:rPr>
          <w:rFonts w:ascii="Times New Roman" w:hAnsi="Times New Roman" w:cs="Times New Roman"/>
          <w:sz w:val="28"/>
          <w:szCs w:val="28"/>
        </w:rPr>
      </w:pPr>
    </w:p>
    <w:sectPr w:rsidR="000576BC" w:rsidRPr="002816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6BC"/>
    <w:rsid w:val="000576BC"/>
    <w:rsid w:val="00114CF2"/>
    <w:rsid w:val="00267A77"/>
    <w:rsid w:val="002816AC"/>
    <w:rsid w:val="004508F9"/>
    <w:rsid w:val="0056700F"/>
    <w:rsid w:val="00590BAC"/>
    <w:rsid w:val="007C1AA8"/>
    <w:rsid w:val="007F543D"/>
    <w:rsid w:val="00902C14"/>
    <w:rsid w:val="0091182D"/>
    <w:rsid w:val="009C41B1"/>
    <w:rsid w:val="00A77D66"/>
    <w:rsid w:val="00B908A4"/>
    <w:rsid w:val="00DD6369"/>
    <w:rsid w:val="00E2003A"/>
    <w:rsid w:val="00E479CB"/>
    <w:rsid w:val="00EE5180"/>
    <w:rsid w:val="00F876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F8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7F543D"/>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3">
    <w:name w:val="Balloon Text"/>
    <w:basedOn w:val="a"/>
    <w:link w:val="a4"/>
    <w:uiPriority w:val="99"/>
    <w:semiHidden/>
    <w:unhideWhenUsed/>
    <w:rsid w:val="00EE518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51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7F543D"/>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3">
    <w:name w:val="Balloon Text"/>
    <w:basedOn w:val="a"/>
    <w:link w:val="a4"/>
    <w:uiPriority w:val="99"/>
    <w:semiHidden/>
    <w:unhideWhenUsed/>
    <w:rsid w:val="00EE518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51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3030471">
      <w:bodyDiv w:val="1"/>
      <w:marLeft w:val="0"/>
      <w:marRight w:val="0"/>
      <w:marTop w:val="0"/>
      <w:marBottom w:val="0"/>
      <w:divBdr>
        <w:top w:val="none" w:sz="0" w:space="0" w:color="auto"/>
        <w:left w:val="none" w:sz="0" w:space="0" w:color="auto"/>
        <w:bottom w:val="none" w:sz="0" w:space="0" w:color="auto"/>
        <w:right w:val="none" w:sz="0" w:space="0" w:color="auto"/>
      </w:divBdr>
      <w:divsChild>
        <w:div w:id="560218433">
          <w:marLeft w:val="0"/>
          <w:marRight w:val="0"/>
          <w:marTop w:val="0"/>
          <w:marBottom w:val="0"/>
          <w:divBdr>
            <w:top w:val="none" w:sz="0" w:space="0" w:color="auto"/>
            <w:left w:val="none" w:sz="0" w:space="0" w:color="auto"/>
            <w:bottom w:val="none" w:sz="0" w:space="0" w:color="auto"/>
            <w:right w:val="none" w:sz="0" w:space="0" w:color="auto"/>
          </w:divBdr>
        </w:div>
        <w:div w:id="1960604169">
          <w:marLeft w:val="0"/>
          <w:marRight w:val="0"/>
          <w:marTop w:val="0"/>
          <w:marBottom w:val="0"/>
          <w:divBdr>
            <w:top w:val="none" w:sz="0" w:space="0" w:color="auto"/>
            <w:left w:val="none" w:sz="0" w:space="0" w:color="auto"/>
            <w:bottom w:val="none" w:sz="0" w:space="0" w:color="auto"/>
            <w:right w:val="none" w:sz="0" w:space="0" w:color="auto"/>
          </w:divBdr>
        </w:div>
        <w:div w:id="2071877382">
          <w:marLeft w:val="0"/>
          <w:marRight w:val="0"/>
          <w:marTop w:val="0"/>
          <w:marBottom w:val="0"/>
          <w:divBdr>
            <w:top w:val="none" w:sz="0" w:space="0" w:color="auto"/>
            <w:left w:val="none" w:sz="0" w:space="0" w:color="auto"/>
            <w:bottom w:val="none" w:sz="0" w:space="0" w:color="auto"/>
            <w:right w:val="none" w:sz="0" w:space="0" w:color="auto"/>
          </w:divBdr>
        </w:div>
        <w:div w:id="432821006">
          <w:marLeft w:val="0"/>
          <w:marRight w:val="0"/>
          <w:marTop w:val="0"/>
          <w:marBottom w:val="0"/>
          <w:divBdr>
            <w:top w:val="none" w:sz="0" w:space="0" w:color="auto"/>
            <w:left w:val="none" w:sz="0" w:space="0" w:color="auto"/>
            <w:bottom w:val="none" w:sz="0" w:space="0" w:color="auto"/>
            <w:right w:val="none" w:sz="0" w:space="0" w:color="auto"/>
          </w:divBdr>
        </w:div>
        <w:div w:id="1624113737">
          <w:marLeft w:val="0"/>
          <w:marRight w:val="0"/>
          <w:marTop w:val="0"/>
          <w:marBottom w:val="0"/>
          <w:divBdr>
            <w:top w:val="none" w:sz="0" w:space="0" w:color="auto"/>
            <w:left w:val="none" w:sz="0" w:space="0" w:color="auto"/>
            <w:bottom w:val="none" w:sz="0" w:space="0" w:color="auto"/>
            <w:right w:val="none" w:sz="0" w:space="0" w:color="auto"/>
          </w:divBdr>
        </w:div>
        <w:div w:id="604777333">
          <w:marLeft w:val="0"/>
          <w:marRight w:val="0"/>
          <w:marTop w:val="0"/>
          <w:marBottom w:val="0"/>
          <w:divBdr>
            <w:top w:val="none" w:sz="0" w:space="0" w:color="auto"/>
            <w:left w:val="none" w:sz="0" w:space="0" w:color="auto"/>
            <w:bottom w:val="none" w:sz="0" w:space="0" w:color="auto"/>
            <w:right w:val="none" w:sz="0" w:space="0" w:color="auto"/>
          </w:divBdr>
        </w:div>
        <w:div w:id="758140323">
          <w:marLeft w:val="0"/>
          <w:marRight w:val="0"/>
          <w:marTop w:val="0"/>
          <w:marBottom w:val="0"/>
          <w:divBdr>
            <w:top w:val="none" w:sz="0" w:space="0" w:color="auto"/>
            <w:left w:val="none" w:sz="0" w:space="0" w:color="auto"/>
            <w:bottom w:val="none" w:sz="0" w:space="0" w:color="auto"/>
            <w:right w:val="none" w:sz="0" w:space="0" w:color="auto"/>
          </w:divBdr>
        </w:div>
        <w:div w:id="2088838166">
          <w:marLeft w:val="0"/>
          <w:marRight w:val="0"/>
          <w:marTop w:val="0"/>
          <w:marBottom w:val="0"/>
          <w:divBdr>
            <w:top w:val="none" w:sz="0" w:space="0" w:color="auto"/>
            <w:left w:val="none" w:sz="0" w:space="0" w:color="auto"/>
            <w:bottom w:val="none" w:sz="0" w:space="0" w:color="auto"/>
            <w:right w:val="none" w:sz="0" w:space="0" w:color="auto"/>
          </w:divBdr>
        </w:div>
        <w:div w:id="1690254755">
          <w:marLeft w:val="0"/>
          <w:marRight w:val="0"/>
          <w:marTop w:val="0"/>
          <w:marBottom w:val="0"/>
          <w:divBdr>
            <w:top w:val="none" w:sz="0" w:space="0" w:color="auto"/>
            <w:left w:val="none" w:sz="0" w:space="0" w:color="auto"/>
            <w:bottom w:val="none" w:sz="0" w:space="0" w:color="auto"/>
            <w:right w:val="none" w:sz="0" w:space="0" w:color="auto"/>
          </w:divBdr>
        </w:div>
        <w:div w:id="646709606">
          <w:marLeft w:val="0"/>
          <w:marRight w:val="0"/>
          <w:marTop w:val="0"/>
          <w:marBottom w:val="0"/>
          <w:divBdr>
            <w:top w:val="none" w:sz="0" w:space="0" w:color="auto"/>
            <w:left w:val="none" w:sz="0" w:space="0" w:color="auto"/>
            <w:bottom w:val="none" w:sz="0" w:space="0" w:color="auto"/>
            <w:right w:val="none" w:sz="0" w:space="0" w:color="auto"/>
          </w:divBdr>
        </w:div>
        <w:div w:id="717317171">
          <w:marLeft w:val="0"/>
          <w:marRight w:val="0"/>
          <w:marTop w:val="0"/>
          <w:marBottom w:val="0"/>
          <w:divBdr>
            <w:top w:val="none" w:sz="0" w:space="0" w:color="auto"/>
            <w:left w:val="none" w:sz="0" w:space="0" w:color="auto"/>
            <w:bottom w:val="none" w:sz="0" w:space="0" w:color="auto"/>
            <w:right w:val="none" w:sz="0" w:space="0" w:color="auto"/>
          </w:divBdr>
        </w:div>
        <w:div w:id="516162403">
          <w:marLeft w:val="0"/>
          <w:marRight w:val="0"/>
          <w:marTop w:val="0"/>
          <w:marBottom w:val="0"/>
          <w:divBdr>
            <w:top w:val="none" w:sz="0" w:space="0" w:color="auto"/>
            <w:left w:val="none" w:sz="0" w:space="0" w:color="auto"/>
            <w:bottom w:val="none" w:sz="0" w:space="0" w:color="auto"/>
            <w:right w:val="none" w:sz="0" w:space="0" w:color="auto"/>
          </w:divBdr>
        </w:div>
        <w:div w:id="2020811286">
          <w:marLeft w:val="0"/>
          <w:marRight w:val="0"/>
          <w:marTop w:val="0"/>
          <w:marBottom w:val="0"/>
          <w:divBdr>
            <w:top w:val="none" w:sz="0" w:space="0" w:color="auto"/>
            <w:left w:val="none" w:sz="0" w:space="0" w:color="auto"/>
            <w:bottom w:val="none" w:sz="0" w:space="0" w:color="auto"/>
            <w:right w:val="none" w:sz="0" w:space="0" w:color="auto"/>
          </w:divBdr>
        </w:div>
        <w:div w:id="1186482884">
          <w:marLeft w:val="0"/>
          <w:marRight w:val="0"/>
          <w:marTop w:val="0"/>
          <w:marBottom w:val="0"/>
          <w:divBdr>
            <w:top w:val="none" w:sz="0" w:space="0" w:color="auto"/>
            <w:left w:val="none" w:sz="0" w:space="0" w:color="auto"/>
            <w:bottom w:val="none" w:sz="0" w:space="0" w:color="auto"/>
            <w:right w:val="none" w:sz="0" w:space="0" w:color="auto"/>
          </w:divBdr>
        </w:div>
        <w:div w:id="1633247206">
          <w:marLeft w:val="0"/>
          <w:marRight w:val="0"/>
          <w:marTop w:val="0"/>
          <w:marBottom w:val="0"/>
          <w:divBdr>
            <w:top w:val="none" w:sz="0" w:space="0" w:color="auto"/>
            <w:left w:val="none" w:sz="0" w:space="0" w:color="auto"/>
            <w:bottom w:val="none" w:sz="0" w:space="0" w:color="auto"/>
            <w:right w:val="none" w:sz="0" w:space="0" w:color="auto"/>
          </w:divBdr>
        </w:div>
        <w:div w:id="322052597">
          <w:marLeft w:val="0"/>
          <w:marRight w:val="0"/>
          <w:marTop w:val="0"/>
          <w:marBottom w:val="0"/>
          <w:divBdr>
            <w:top w:val="none" w:sz="0" w:space="0" w:color="auto"/>
            <w:left w:val="none" w:sz="0" w:space="0" w:color="auto"/>
            <w:bottom w:val="none" w:sz="0" w:space="0" w:color="auto"/>
            <w:right w:val="none" w:sz="0" w:space="0" w:color="auto"/>
          </w:divBdr>
        </w:div>
        <w:div w:id="1348095828">
          <w:marLeft w:val="0"/>
          <w:marRight w:val="0"/>
          <w:marTop w:val="0"/>
          <w:marBottom w:val="0"/>
          <w:divBdr>
            <w:top w:val="none" w:sz="0" w:space="0" w:color="auto"/>
            <w:left w:val="none" w:sz="0" w:space="0" w:color="auto"/>
            <w:bottom w:val="none" w:sz="0" w:space="0" w:color="auto"/>
            <w:right w:val="none" w:sz="0" w:space="0" w:color="auto"/>
          </w:divBdr>
        </w:div>
        <w:div w:id="2042125674">
          <w:marLeft w:val="0"/>
          <w:marRight w:val="0"/>
          <w:marTop w:val="0"/>
          <w:marBottom w:val="0"/>
          <w:divBdr>
            <w:top w:val="none" w:sz="0" w:space="0" w:color="auto"/>
            <w:left w:val="none" w:sz="0" w:space="0" w:color="auto"/>
            <w:bottom w:val="none" w:sz="0" w:space="0" w:color="auto"/>
            <w:right w:val="none" w:sz="0" w:space="0" w:color="auto"/>
          </w:divBdr>
        </w:div>
        <w:div w:id="1322349106">
          <w:marLeft w:val="0"/>
          <w:marRight w:val="0"/>
          <w:marTop w:val="0"/>
          <w:marBottom w:val="0"/>
          <w:divBdr>
            <w:top w:val="none" w:sz="0" w:space="0" w:color="auto"/>
            <w:left w:val="none" w:sz="0" w:space="0" w:color="auto"/>
            <w:bottom w:val="none" w:sz="0" w:space="0" w:color="auto"/>
            <w:right w:val="none" w:sz="0" w:space="0" w:color="auto"/>
          </w:divBdr>
        </w:div>
        <w:div w:id="526455550">
          <w:marLeft w:val="0"/>
          <w:marRight w:val="0"/>
          <w:marTop w:val="0"/>
          <w:marBottom w:val="0"/>
          <w:divBdr>
            <w:top w:val="none" w:sz="0" w:space="0" w:color="auto"/>
            <w:left w:val="none" w:sz="0" w:space="0" w:color="auto"/>
            <w:bottom w:val="none" w:sz="0" w:space="0" w:color="auto"/>
            <w:right w:val="none" w:sz="0" w:space="0" w:color="auto"/>
          </w:divBdr>
        </w:div>
        <w:div w:id="875771369">
          <w:marLeft w:val="0"/>
          <w:marRight w:val="0"/>
          <w:marTop w:val="0"/>
          <w:marBottom w:val="0"/>
          <w:divBdr>
            <w:top w:val="none" w:sz="0" w:space="0" w:color="auto"/>
            <w:left w:val="none" w:sz="0" w:space="0" w:color="auto"/>
            <w:bottom w:val="none" w:sz="0" w:space="0" w:color="auto"/>
            <w:right w:val="none" w:sz="0" w:space="0" w:color="auto"/>
          </w:divBdr>
        </w:div>
        <w:div w:id="1024983339">
          <w:marLeft w:val="0"/>
          <w:marRight w:val="0"/>
          <w:marTop w:val="0"/>
          <w:marBottom w:val="0"/>
          <w:divBdr>
            <w:top w:val="none" w:sz="0" w:space="0" w:color="auto"/>
            <w:left w:val="none" w:sz="0" w:space="0" w:color="auto"/>
            <w:bottom w:val="none" w:sz="0" w:space="0" w:color="auto"/>
            <w:right w:val="none" w:sz="0" w:space="0" w:color="auto"/>
          </w:divBdr>
        </w:div>
        <w:div w:id="1191605842">
          <w:marLeft w:val="0"/>
          <w:marRight w:val="0"/>
          <w:marTop w:val="0"/>
          <w:marBottom w:val="0"/>
          <w:divBdr>
            <w:top w:val="none" w:sz="0" w:space="0" w:color="auto"/>
            <w:left w:val="none" w:sz="0" w:space="0" w:color="auto"/>
            <w:bottom w:val="none" w:sz="0" w:space="0" w:color="auto"/>
            <w:right w:val="none" w:sz="0" w:space="0" w:color="auto"/>
          </w:divBdr>
        </w:div>
        <w:div w:id="1554196959">
          <w:marLeft w:val="0"/>
          <w:marRight w:val="0"/>
          <w:marTop w:val="0"/>
          <w:marBottom w:val="0"/>
          <w:divBdr>
            <w:top w:val="none" w:sz="0" w:space="0" w:color="auto"/>
            <w:left w:val="none" w:sz="0" w:space="0" w:color="auto"/>
            <w:bottom w:val="none" w:sz="0" w:space="0" w:color="auto"/>
            <w:right w:val="none" w:sz="0" w:space="0" w:color="auto"/>
          </w:divBdr>
        </w:div>
        <w:div w:id="1621306195">
          <w:marLeft w:val="0"/>
          <w:marRight w:val="0"/>
          <w:marTop w:val="0"/>
          <w:marBottom w:val="0"/>
          <w:divBdr>
            <w:top w:val="none" w:sz="0" w:space="0" w:color="auto"/>
            <w:left w:val="none" w:sz="0" w:space="0" w:color="auto"/>
            <w:bottom w:val="none" w:sz="0" w:space="0" w:color="auto"/>
            <w:right w:val="none" w:sz="0" w:space="0" w:color="auto"/>
          </w:divBdr>
        </w:div>
        <w:div w:id="323437043">
          <w:marLeft w:val="0"/>
          <w:marRight w:val="0"/>
          <w:marTop w:val="0"/>
          <w:marBottom w:val="0"/>
          <w:divBdr>
            <w:top w:val="none" w:sz="0" w:space="0" w:color="auto"/>
            <w:left w:val="none" w:sz="0" w:space="0" w:color="auto"/>
            <w:bottom w:val="none" w:sz="0" w:space="0" w:color="auto"/>
            <w:right w:val="none" w:sz="0" w:space="0" w:color="auto"/>
          </w:divBdr>
        </w:div>
        <w:div w:id="633756500">
          <w:marLeft w:val="0"/>
          <w:marRight w:val="0"/>
          <w:marTop w:val="0"/>
          <w:marBottom w:val="0"/>
          <w:divBdr>
            <w:top w:val="none" w:sz="0" w:space="0" w:color="auto"/>
            <w:left w:val="none" w:sz="0" w:space="0" w:color="auto"/>
            <w:bottom w:val="none" w:sz="0" w:space="0" w:color="auto"/>
            <w:right w:val="none" w:sz="0" w:space="0" w:color="auto"/>
          </w:divBdr>
        </w:div>
        <w:div w:id="1288898251">
          <w:marLeft w:val="0"/>
          <w:marRight w:val="0"/>
          <w:marTop w:val="0"/>
          <w:marBottom w:val="0"/>
          <w:divBdr>
            <w:top w:val="none" w:sz="0" w:space="0" w:color="auto"/>
            <w:left w:val="none" w:sz="0" w:space="0" w:color="auto"/>
            <w:bottom w:val="none" w:sz="0" w:space="0" w:color="auto"/>
            <w:right w:val="none" w:sz="0" w:space="0" w:color="auto"/>
          </w:divBdr>
        </w:div>
        <w:div w:id="632180139">
          <w:marLeft w:val="0"/>
          <w:marRight w:val="0"/>
          <w:marTop w:val="0"/>
          <w:marBottom w:val="0"/>
          <w:divBdr>
            <w:top w:val="none" w:sz="0" w:space="0" w:color="auto"/>
            <w:left w:val="none" w:sz="0" w:space="0" w:color="auto"/>
            <w:bottom w:val="none" w:sz="0" w:space="0" w:color="auto"/>
            <w:right w:val="none" w:sz="0" w:space="0" w:color="auto"/>
          </w:divBdr>
        </w:div>
        <w:div w:id="1037387416">
          <w:marLeft w:val="0"/>
          <w:marRight w:val="0"/>
          <w:marTop w:val="0"/>
          <w:marBottom w:val="0"/>
          <w:divBdr>
            <w:top w:val="none" w:sz="0" w:space="0" w:color="auto"/>
            <w:left w:val="none" w:sz="0" w:space="0" w:color="auto"/>
            <w:bottom w:val="none" w:sz="0" w:space="0" w:color="auto"/>
            <w:right w:val="none" w:sz="0" w:space="0" w:color="auto"/>
          </w:divBdr>
        </w:div>
        <w:div w:id="1384793931">
          <w:marLeft w:val="0"/>
          <w:marRight w:val="0"/>
          <w:marTop w:val="0"/>
          <w:marBottom w:val="0"/>
          <w:divBdr>
            <w:top w:val="none" w:sz="0" w:space="0" w:color="auto"/>
            <w:left w:val="none" w:sz="0" w:space="0" w:color="auto"/>
            <w:bottom w:val="none" w:sz="0" w:space="0" w:color="auto"/>
            <w:right w:val="none" w:sz="0" w:space="0" w:color="auto"/>
          </w:divBdr>
        </w:div>
        <w:div w:id="650208678">
          <w:marLeft w:val="0"/>
          <w:marRight w:val="0"/>
          <w:marTop w:val="0"/>
          <w:marBottom w:val="0"/>
          <w:divBdr>
            <w:top w:val="none" w:sz="0" w:space="0" w:color="auto"/>
            <w:left w:val="none" w:sz="0" w:space="0" w:color="auto"/>
            <w:bottom w:val="none" w:sz="0" w:space="0" w:color="auto"/>
            <w:right w:val="none" w:sz="0" w:space="0" w:color="auto"/>
          </w:divBdr>
        </w:div>
        <w:div w:id="1220555864">
          <w:marLeft w:val="0"/>
          <w:marRight w:val="0"/>
          <w:marTop w:val="0"/>
          <w:marBottom w:val="0"/>
          <w:divBdr>
            <w:top w:val="none" w:sz="0" w:space="0" w:color="auto"/>
            <w:left w:val="none" w:sz="0" w:space="0" w:color="auto"/>
            <w:bottom w:val="none" w:sz="0" w:space="0" w:color="auto"/>
            <w:right w:val="none" w:sz="0" w:space="0" w:color="auto"/>
          </w:divBdr>
        </w:div>
        <w:div w:id="479199904">
          <w:marLeft w:val="0"/>
          <w:marRight w:val="0"/>
          <w:marTop w:val="0"/>
          <w:marBottom w:val="0"/>
          <w:divBdr>
            <w:top w:val="none" w:sz="0" w:space="0" w:color="auto"/>
            <w:left w:val="none" w:sz="0" w:space="0" w:color="auto"/>
            <w:bottom w:val="none" w:sz="0" w:space="0" w:color="auto"/>
            <w:right w:val="none" w:sz="0" w:space="0" w:color="auto"/>
          </w:divBdr>
        </w:div>
        <w:div w:id="716516787">
          <w:marLeft w:val="0"/>
          <w:marRight w:val="0"/>
          <w:marTop w:val="0"/>
          <w:marBottom w:val="0"/>
          <w:divBdr>
            <w:top w:val="none" w:sz="0" w:space="0" w:color="auto"/>
            <w:left w:val="none" w:sz="0" w:space="0" w:color="auto"/>
            <w:bottom w:val="none" w:sz="0" w:space="0" w:color="auto"/>
            <w:right w:val="none" w:sz="0" w:space="0" w:color="auto"/>
          </w:divBdr>
        </w:div>
        <w:div w:id="1147629552">
          <w:marLeft w:val="0"/>
          <w:marRight w:val="0"/>
          <w:marTop w:val="0"/>
          <w:marBottom w:val="0"/>
          <w:divBdr>
            <w:top w:val="none" w:sz="0" w:space="0" w:color="auto"/>
            <w:left w:val="none" w:sz="0" w:space="0" w:color="auto"/>
            <w:bottom w:val="none" w:sz="0" w:space="0" w:color="auto"/>
            <w:right w:val="none" w:sz="0" w:space="0" w:color="auto"/>
          </w:divBdr>
        </w:div>
        <w:div w:id="2145072982">
          <w:marLeft w:val="0"/>
          <w:marRight w:val="0"/>
          <w:marTop w:val="0"/>
          <w:marBottom w:val="0"/>
          <w:divBdr>
            <w:top w:val="none" w:sz="0" w:space="0" w:color="auto"/>
            <w:left w:val="none" w:sz="0" w:space="0" w:color="auto"/>
            <w:bottom w:val="none" w:sz="0" w:space="0" w:color="auto"/>
            <w:right w:val="none" w:sz="0" w:space="0" w:color="auto"/>
          </w:divBdr>
        </w:div>
        <w:div w:id="1805655703">
          <w:marLeft w:val="0"/>
          <w:marRight w:val="0"/>
          <w:marTop w:val="0"/>
          <w:marBottom w:val="0"/>
          <w:divBdr>
            <w:top w:val="none" w:sz="0" w:space="0" w:color="auto"/>
            <w:left w:val="none" w:sz="0" w:space="0" w:color="auto"/>
            <w:bottom w:val="none" w:sz="0" w:space="0" w:color="auto"/>
            <w:right w:val="none" w:sz="0" w:space="0" w:color="auto"/>
          </w:divBdr>
        </w:div>
        <w:div w:id="383677891">
          <w:marLeft w:val="0"/>
          <w:marRight w:val="0"/>
          <w:marTop w:val="0"/>
          <w:marBottom w:val="0"/>
          <w:divBdr>
            <w:top w:val="none" w:sz="0" w:space="0" w:color="auto"/>
            <w:left w:val="none" w:sz="0" w:space="0" w:color="auto"/>
            <w:bottom w:val="none" w:sz="0" w:space="0" w:color="auto"/>
            <w:right w:val="none" w:sz="0" w:space="0" w:color="auto"/>
          </w:divBdr>
        </w:div>
        <w:div w:id="1870143428">
          <w:marLeft w:val="0"/>
          <w:marRight w:val="0"/>
          <w:marTop w:val="0"/>
          <w:marBottom w:val="0"/>
          <w:divBdr>
            <w:top w:val="none" w:sz="0" w:space="0" w:color="auto"/>
            <w:left w:val="none" w:sz="0" w:space="0" w:color="auto"/>
            <w:bottom w:val="none" w:sz="0" w:space="0" w:color="auto"/>
            <w:right w:val="none" w:sz="0" w:space="0" w:color="auto"/>
          </w:divBdr>
        </w:div>
        <w:div w:id="870653484">
          <w:marLeft w:val="0"/>
          <w:marRight w:val="0"/>
          <w:marTop w:val="0"/>
          <w:marBottom w:val="0"/>
          <w:divBdr>
            <w:top w:val="none" w:sz="0" w:space="0" w:color="auto"/>
            <w:left w:val="none" w:sz="0" w:space="0" w:color="auto"/>
            <w:bottom w:val="none" w:sz="0" w:space="0" w:color="auto"/>
            <w:right w:val="none" w:sz="0" w:space="0" w:color="auto"/>
          </w:divBdr>
        </w:div>
        <w:div w:id="44304277">
          <w:marLeft w:val="0"/>
          <w:marRight w:val="0"/>
          <w:marTop w:val="0"/>
          <w:marBottom w:val="0"/>
          <w:divBdr>
            <w:top w:val="none" w:sz="0" w:space="0" w:color="auto"/>
            <w:left w:val="none" w:sz="0" w:space="0" w:color="auto"/>
            <w:bottom w:val="none" w:sz="0" w:space="0" w:color="auto"/>
            <w:right w:val="none" w:sz="0" w:space="0" w:color="auto"/>
          </w:divBdr>
        </w:div>
        <w:div w:id="1632401382">
          <w:marLeft w:val="0"/>
          <w:marRight w:val="0"/>
          <w:marTop w:val="0"/>
          <w:marBottom w:val="0"/>
          <w:divBdr>
            <w:top w:val="none" w:sz="0" w:space="0" w:color="auto"/>
            <w:left w:val="none" w:sz="0" w:space="0" w:color="auto"/>
            <w:bottom w:val="none" w:sz="0" w:space="0" w:color="auto"/>
            <w:right w:val="none" w:sz="0" w:space="0" w:color="auto"/>
          </w:divBdr>
        </w:div>
        <w:div w:id="1516070718">
          <w:marLeft w:val="0"/>
          <w:marRight w:val="0"/>
          <w:marTop w:val="0"/>
          <w:marBottom w:val="0"/>
          <w:divBdr>
            <w:top w:val="none" w:sz="0" w:space="0" w:color="auto"/>
            <w:left w:val="none" w:sz="0" w:space="0" w:color="auto"/>
            <w:bottom w:val="none" w:sz="0" w:space="0" w:color="auto"/>
            <w:right w:val="none" w:sz="0" w:space="0" w:color="auto"/>
          </w:divBdr>
        </w:div>
        <w:div w:id="1821455898">
          <w:marLeft w:val="0"/>
          <w:marRight w:val="0"/>
          <w:marTop w:val="0"/>
          <w:marBottom w:val="0"/>
          <w:divBdr>
            <w:top w:val="none" w:sz="0" w:space="0" w:color="auto"/>
            <w:left w:val="none" w:sz="0" w:space="0" w:color="auto"/>
            <w:bottom w:val="none" w:sz="0" w:space="0" w:color="auto"/>
            <w:right w:val="none" w:sz="0" w:space="0" w:color="auto"/>
          </w:divBdr>
        </w:div>
        <w:div w:id="588121496">
          <w:marLeft w:val="0"/>
          <w:marRight w:val="0"/>
          <w:marTop w:val="0"/>
          <w:marBottom w:val="0"/>
          <w:divBdr>
            <w:top w:val="none" w:sz="0" w:space="0" w:color="auto"/>
            <w:left w:val="none" w:sz="0" w:space="0" w:color="auto"/>
            <w:bottom w:val="none" w:sz="0" w:space="0" w:color="auto"/>
            <w:right w:val="none" w:sz="0" w:space="0" w:color="auto"/>
          </w:divBdr>
        </w:div>
        <w:div w:id="497228948">
          <w:marLeft w:val="0"/>
          <w:marRight w:val="0"/>
          <w:marTop w:val="0"/>
          <w:marBottom w:val="0"/>
          <w:divBdr>
            <w:top w:val="none" w:sz="0" w:space="0" w:color="auto"/>
            <w:left w:val="none" w:sz="0" w:space="0" w:color="auto"/>
            <w:bottom w:val="none" w:sz="0" w:space="0" w:color="auto"/>
            <w:right w:val="none" w:sz="0" w:space="0" w:color="auto"/>
          </w:divBdr>
        </w:div>
        <w:div w:id="1744836133">
          <w:marLeft w:val="0"/>
          <w:marRight w:val="0"/>
          <w:marTop w:val="0"/>
          <w:marBottom w:val="0"/>
          <w:divBdr>
            <w:top w:val="none" w:sz="0" w:space="0" w:color="auto"/>
            <w:left w:val="none" w:sz="0" w:space="0" w:color="auto"/>
            <w:bottom w:val="none" w:sz="0" w:space="0" w:color="auto"/>
            <w:right w:val="none" w:sz="0" w:space="0" w:color="auto"/>
          </w:divBdr>
        </w:div>
        <w:div w:id="708342231">
          <w:marLeft w:val="0"/>
          <w:marRight w:val="0"/>
          <w:marTop w:val="0"/>
          <w:marBottom w:val="0"/>
          <w:divBdr>
            <w:top w:val="none" w:sz="0" w:space="0" w:color="auto"/>
            <w:left w:val="none" w:sz="0" w:space="0" w:color="auto"/>
            <w:bottom w:val="none" w:sz="0" w:space="0" w:color="auto"/>
            <w:right w:val="none" w:sz="0" w:space="0" w:color="auto"/>
          </w:divBdr>
        </w:div>
        <w:div w:id="1661231808">
          <w:marLeft w:val="0"/>
          <w:marRight w:val="0"/>
          <w:marTop w:val="0"/>
          <w:marBottom w:val="0"/>
          <w:divBdr>
            <w:top w:val="none" w:sz="0" w:space="0" w:color="auto"/>
            <w:left w:val="none" w:sz="0" w:space="0" w:color="auto"/>
            <w:bottom w:val="none" w:sz="0" w:space="0" w:color="auto"/>
            <w:right w:val="none" w:sz="0" w:space="0" w:color="auto"/>
          </w:divBdr>
        </w:div>
        <w:div w:id="2107649411">
          <w:marLeft w:val="0"/>
          <w:marRight w:val="0"/>
          <w:marTop w:val="0"/>
          <w:marBottom w:val="0"/>
          <w:divBdr>
            <w:top w:val="none" w:sz="0" w:space="0" w:color="auto"/>
            <w:left w:val="none" w:sz="0" w:space="0" w:color="auto"/>
            <w:bottom w:val="none" w:sz="0" w:space="0" w:color="auto"/>
            <w:right w:val="none" w:sz="0" w:space="0" w:color="auto"/>
          </w:divBdr>
        </w:div>
        <w:div w:id="178741336">
          <w:marLeft w:val="0"/>
          <w:marRight w:val="0"/>
          <w:marTop w:val="0"/>
          <w:marBottom w:val="0"/>
          <w:divBdr>
            <w:top w:val="none" w:sz="0" w:space="0" w:color="auto"/>
            <w:left w:val="none" w:sz="0" w:space="0" w:color="auto"/>
            <w:bottom w:val="none" w:sz="0" w:space="0" w:color="auto"/>
            <w:right w:val="none" w:sz="0" w:space="0" w:color="auto"/>
          </w:divBdr>
        </w:div>
        <w:div w:id="914634194">
          <w:marLeft w:val="0"/>
          <w:marRight w:val="0"/>
          <w:marTop w:val="0"/>
          <w:marBottom w:val="0"/>
          <w:divBdr>
            <w:top w:val="none" w:sz="0" w:space="0" w:color="auto"/>
            <w:left w:val="none" w:sz="0" w:space="0" w:color="auto"/>
            <w:bottom w:val="none" w:sz="0" w:space="0" w:color="auto"/>
            <w:right w:val="none" w:sz="0" w:space="0" w:color="auto"/>
          </w:divBdr>
        </w:div>
        <w:div w:id="1500120437">
          <w:marLeft w:val="0"/>
          <w:marRight w:val="0"/>
          <w:marTop w:val="0"/>
          <w:marBottom w:val="0"/>
          <w:divBdr>
            <w:top w:val="none" w:sz="0" w:space="0" w:color="auto"/>
            <w:left w:val="none" w:sz="0" w:space="0" w:color="auto"/>
            <w:bottom w:val="none" w:sz="0" w:space="0" w:color="auto"/>
            <w:right w:val="none" w:sz="0" w:space="0" w:color="auto"/>
          </w:divBdr>
        </w:div>
        <w:div w:id="1636838050">
          <w:marLeft w:val="0"/>
          <w:marRight w:val="0"/>
          <w:marTop w:val="0"/>
          <w:marBottom w:val="0"/>
          <w:divBdr>
            <w:top w:val="none" w:sz="0" w:space="0" w:color="auto"/>
            <w:left w:val="none" w:sz="0" w:space="0" w:color="auto"/>
            <w:bottom w:val="none" w:sz="0" w:space="0" w:color="auto"/>
            <w:right w:val="none" w:sz="0" w:space="0" w:color="auto"/>
          </w:divBdr>
        </w:div>
        <w:div w:id="345255138">
          <w:marLeft w:val="0"/>
          <w:marRight w:val="0"/>
          <w:marTop w:val="0"/>
          <w:marBottom w:val="0"/>
          <w:divBdr>
            <w:top w:val="none" w:sz="0" w:space="0" w:color="auto"/>
            <w:left w:val="none" w:sz="0" w:space="0" w:color="auto"/>
            <w:bottom w:val="none" w:sz="0" w:space="0" w:color="auto"/>
            <w:right w:val="none" w:sz="0" w:space="0" w:color="auto"/>
          </w:divBdr>
        </w:div>
        <w:div w:id="19653065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ultant.op.ru/region/static4018_00_50_492669/document_notes_inner.htm?" TargetMode="External"/><Relationship Id="rId13" Type="http://schemas.openxmlformats.org/officeDocument/2006/relationships/hyperlink" Target="http://consultant.op.ru/region/static4018_00_50_492669/document_notes_inner.htm?" TargetMode="External"/><Relationship Id="rId18" Type="http://schemas.openxmlformats.org/officeDocument/2006/relationships/hyperlink" Target="http://consultant.op.ru/region/static4018_00_50_492669/document_notes_inner.htm?" TargetMode="External"/><Relationship Id="rId3" Type="http://schemas.microsoft.com/office/2007/relationships/stylesWithEffects" Target="stylesWithEffects.xml"/><Relationship Id="rId7" Type="http://schemas.openxmlformats.org/officeDocument/2006/relationships/hyperlink" Target="http://consultant.op.ru/region/static4018_00_50_492669/document_notes_inner.htm?" TargetMode="External"/><Relationship Id="rId12" Type="http://schemas.openxmlformats.org/officeDocument/2006/relationships/hyperlink" Target="http://consultant.op.ru/region/static4018_00_50_492669/document_notes_inner.htm?" TargetMode="External"/><Relationship Id="rId17" Type="http://schemas.openxmlformats.org/officeDocument/2006/relationships/hyperlink" Target="http://consultant.op.ru/region/static4018_00_50_492669/document_notes_inner.htm?" TargetMode="External"/><Relationship Id="rId2" Type="http://schemas.openxmlformats.org/officeDocument/2006/relationships/styles" Target="styles.xml"/><Relationship Id="rId16" Type="http://schemas.openxmlformats.org/officeDocument/2006/relationships/hyperlink" Target="http://consultant.op.ru/region/static4018_00_50_492669/document_notes_inner.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consultant.op.ru/region/static4018_00_50_492669/document_notes_inner.htm?" TargetMode="External"/><Relationship Id="rId11" Type="http://schemas.openxmlformats.org/officeDocument/2006/relationships/hyperlink" Target="http://consultant.op.ru/region/static4018_00_50_492669/document_notes_inner.htm?" TargetMode="External"/><Relationship Id="rId5" Type="http://schemas.openxmlformats.org/officeDocument/2006/relationships/webSettings" Target="webSettings.xml"/><Relationship Id="rId15" Type="http://schemas.openxmlformats.org/officeDocument/2006/relationships/hyperlink" Target="http://consultant.op.ru/region/static4018_00_50_492669/document_notes_inner.htm?" TargetMode="External"/><Relationship Id="rId10" Type="http://schemas.openxmlformats.org/officeDocument/2006/relationships/hyperlink" Target="http://consultant.op.ru/region/static4018_00_50_492669/document_notes_inner.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onsultant.op.ru/region/static4018_00_50_492669/document_notes_inner.htm?" TargetMode="External"/><Relationship Id="rId14" Type="http://schemas.openxmlformats.org/officeDocument/2006/relationships/hyperlink" Target="http://consultant.op.ru/region/static4018_00_50_492669/document_notes_inner.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5F4279-A5C6-4C36-B690-E53B69E2E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26</Pages>
  <Words>8579</Words>
  <Characters>48904</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57369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Дьяченко Андрей Сергеевич</dc:creator>
  <cp:lastModifiedBy>Богдановка</cp:lastModifiedBy>
  <cp:revision>7</cp:revision>
  <cp:lastPrinted>2021-11-01T09:12:00Z</cp:lastPrinted>
  <dcterms:created xsi:type="dcterms:W3CDTF">2021-09-30T07:30:00Z</dcterms:created>
  <dcterms:modified xsi:type="dcterms:W3CDTF">2021-11-01T09:19:00Z</dcterms:modified>
</cp:coreProperties>
</file>