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21" w:rsidRPr="002B7021" w:rsidRDefault="002B7021" w:rsidP="002B7021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2B70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АДМИНИСТРАЦИЯ</w:t>
      </w:r>
    </w:p>
    <w:p w:rsidR="002B7021" w:rsidRPr="002B7021" w:rsidRDefault="002B7021" w:rsidP="002B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B70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МУНИЦИПАЛЬНОГО ОБРАЗОВАНИЯ</w:t>
      </w:r>
    </w:p>
    <w:p w:rsidR="002B7021" w:rsidRPr="002B7021" w:rsidRDefault="002B7021" w:rsidP="002B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B70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БОГДАНОВСКИЙ  СЕЛЬСОВЕТ</w:t>
      </w:r>
    </w:p>
    <w:p w:rsidR="002B7021" w:rsidRPr="002B7021" w:rsidRDefault="002B7021" w:rsidP="002B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B70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ТОЦКОГО РАЙОНА</w:t>
      </w:r>
    </w:p>
    <w:p w:rsidR="002B7021" w:rsidRPr="002B7021" w:rsidRDefault="002B7021" w:rsidP="002B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B70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ОРЕНБУРГСКОЙ ОБЛАСТИ</w:t>
      </w:r>
    </w:p>
    <w:p w:rsidR="002B7021" w:rsidRPr="002B7021" w:rsidRDefault="002B7021" w:rsidP="002B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B7021" w:rsidRPr="002B7021" w:rsidRDefault="002B7021" w:rsidP="002B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B70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2B7021" w:rsidRDefault="002B7021" w:rsidP="002B7021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B70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11.11.2021</w:t>
      </w:r>
      <w:r w:rsidRPr="002B70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  <w:t xml:space="preserve">        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130</w:t>
      </w:r>
      <w:r w:rsidRPr="002B702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-п</w:t>
      </w:r>
    </w:p>
    <w:p w:rsidR="002B7021" w:rsidRDefault="002B7021" w:rsidP="002B7021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B7021" w:rsidRDefault="002B7021" w:rsidP="002B7021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методики расчета размера межбюджетных трансфертов, передаваемых из бюджета поселения в бюджет муниципального района на осуществление полномочий в соответствии с заключенными Соглашениями</w:t>
      </w:r>
    </w:p>
    <w:p w:rsidR="002B7021" w:rsidRPr="002B7021" w:rsidRDefault="002B7021" w:rsidP="002B7021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A76" w:rsidRPr="00CD5A76" w:rsidRDefault="00CD5A76" w:rsidP="005F4E85">
      <w:pPr>
        <w:spacing w:after="0" w:line="240" w:lineRule="auto"/>
        <w:ind w:right="5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76" w:rsidRPr="00CD5A76" w:rsidRDefault="00CD5A76" w:rsidP="005F4E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D5A76">
        <w:rPr>
          <w:rFonts w:ascii="Times New Roman" w:eastAsia="Calibri" w:hAnsi="Times New Roman" w:cs="Times New Roman"/>
          <w:bCs/>
          <w:sz w:val="28"/>
          <w:szCs w:val="28"/>
        </w:rPr>
        <w:t>На основании Бюджетного кодекса Российской Федерации, Закона Оренбургской области от 30 ноября 2005 года № 2738/499-</w:t>
      </w:r>
      <w:r w:rsidRPr="00CD5A7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CD5A76">
        <w:rPr>
          <w:rFonts w:ascii="Times New Roman" w:eastAsia="Calibri" w:hAnsi="Times New Roman" w:cs="Times New Roman"/>
          <w:bCs/>
          <w:sz w:val="28"/>
          <w:szCs w:val="28"/>
        </w:rPr>
        <w:t xml:space="preserve">-03 «О межбюджетных отношениях в Оренбургской области»,  решения Совета депутатов муниципального образования </w:t>
      </w:r>
      <w:r w:rsidR="00BF3A1A">
        <w:rPr>
          <w:rFonts w:ascii="Times New Roman" w:eastAsia="Calibri" w:hAnsi="Times New Roman" w:cs="Times New Roman"/>
          <w:bCs/>
          <w:sz w:val="28"/>
          <w:szCs w:val="28"/>
        </w:rPr>
        <w:t xml:space="preserve">Богдановский </w:t>
      </w:r>
      <w:r w:rsidRPr="00CD5A7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 от  </w:t>
      </w:r>
      <w:r w:rsidR="00C300C2"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="005F4E85" w:rsidRPr="005F4E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00C2">
        <w:rPr>
          <w:rFonts w:ascii="Times New Roman" w:eastAsia="Calibri" w:hAnsi="Times New Roman" w:cs="Times New Roman"/>
          <w:bCs/>
          <w:sz w:val="28"/>
          <w:szCs w:val="28"/>
        </w:rPr>
        <w:t xml:space="preserve">сентября </w:t>
      </w:r>
      <w:r w:rsidRPr="00CD5A76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C300C2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5F4E85" w:rsidRPr="005F4E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5A76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BF3A1A">
        <w:rPr>
          <w:rFonts w:ascii="Times New Roman" w:eastAsia="Calibri" w:hAnsi="Times New Roman" w:cs="Times New Roman"/>
          <w:bCs/>
          <w:sz w:val="28"/>
          <w:szCs w:val="28"/>
        </w:rPr>
        <w:t>186</w:t>
      </w:r>
      <w:r w:rsidR="00C300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5A76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 w:rsidR="00BF3A1A">
        <w:rPr>
          <w:rFonts w:ascii="Times New Roman" w:eastAsia="Calibri" w:hAnsi="Times New Roman" w:cs="Times New Roman"/>
          <w:bCs/>
          <w:sz w:val="28"/>
          <w:szCs w:val="28"/>
        </w:rPr>
        <w:t>Богдановский</w:t>
      </w:r>
      <w:r w:rsidR="00920A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5A76">
        <w:rPr>
          <w:rFonts w:ascii="Times New Roman" w:eastAsia="Calibri" w:hAnsi="Times New Roman" w:cs="Times New Roman"/>
          <w:bCs/>
          <w:sz w:val="28"/>
          <w:szCs w:val="28"/>
        </w:rPr>
        <w:t>сельсовет  Тоцкого района Оренбургской области»:</w:t>
      </w:r>
    </w:p>
    <w:p w:rsidR="00CD5A76" w:rsidRPr="00CD5A76" w:rsidRDefault="00CD5A76" w:rsidP="005F4E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A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1. Утвердить методику расчета межбюджетных трансфертов, передаваемых бюджету Тоцкого муниципального района на осуществление части полномочий по решению вопросов местного значения в соответствии с з</w:t>
      </w:r>
      <w:r w:rsidR="002B702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аключенными соглашениями на 2022</w:t>
      </w:r>
      <w:r w:rsidRPr="00CD5A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год и плановый п</w:t>
      </w:r>
      <w:r w:rsidR="002B702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ериод 2023 и 2024</w:t>
      </w:r>
      <w:r w:rsidRPr="00CD5A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годов (Приложение №1).</w:t>
      </w:r>
    </w:p>
    <w:p w:rsidR="00CD5A76" w:rsidRPr="00CD5A76" w:rsidRDefault="00CD5A76" w:rsidP="005F4E8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2.Специалисту-бухгалтеру администрации </w:t>
      </w:r>
      <w:r w:rsidR="0006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Кожевниковой Е.С.</w:t>
      </w: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исполнению настоящее постановление.</w:t>
      </w:r>
    </w:p>
    <w:p w:rsidR="005F4E85" w:rsidRPr="005F4E85" w:rsidRDefault="005F4E85" w:rsidP="005F4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5F4E85" w:rsidRPr="005F4E85" w:rsidRDefault="005F4E85" w:rsidP="005F4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5F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F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D5A76" w:rsidRPr="00CD5A76" w:rsidRDefault="00CD5A76" w:rsidP="00CD5A7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CD5A76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CD5A76" w:rsidRPr="00CD5A76" w:rsidRDefault="00CD5A76" w:rsidP="002B70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</w:p>
    <w:p w:rsidR="00065CA2" w:rsidRPr="00065CA2" w:rsidRDefault="00065CA2" w:rsidP="002B702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5CA2">
        <w:rPr>
          <w:rFonts w:ascii="Times New Roman" w:eastAsia="Calibri" w:hAnsi="Times New Roman" w:cs="Times New Roman"/>
          <w:sz w:val="28"/>
          <w:szCs w:val="28"/>
        </w:rPr>
        <w:t>Глава  муниципального образования</w:t>
      </w:r>
      <w:r w:rsidR="00BF3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2B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A1A">
        <w:rPr>
          <w:rFonts w:ascii="Times New Roman" w:eastAsia="Calibri" w:hAnsi="Times New Roman" w:cs="Times New Roman"/>
          <w:sz w:val="28"/>
          <w:szCs w:val="28"/>
        </w:rPr>
        <w:t xml:space="preserve">  Р.Ф. Петров</w:t>
      </w:r>
    </w:p>
    <w:p w:rsidR="00065CA2" w:rsidRPr="00065CA2" w:rsidRDefault="00BF3A1A" w:rsidP="002B702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Богдановский</w:t>
      </w:r>
      <w:r w:rsidR="00065CA2" w:rsidRPr="00065CA2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CD5A76" w:rsidRPr="00065CA2" w:rsidRDefault="00CD5A76" w:rsidP="00CD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76" w:rsidRPr="00065CA2" w:rsidRDefault="00CD5A76" w:rsidP="00CD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A5" w:rsidRDefault="000E79A5" w:rsidP="00065CA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A2" w:rsidRDefault="00065CA2" w:rsidP="00065CA2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2B7021" w:rsidRDefault="002B7021" w:rsidP="00BF3A1A">
      <w:pPr>
        <w:shd w:val="clear" w:color="auto" w:fill="FFFFFF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021" w:rsidRDefault="002B7021" w:rsidP="00BF3A1A">
      <w:pPr>
        <w:shd w:val="clear" w:color="auto" w:fill="FFFFFF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021" w:rsidRPr="002B7021" w:rsidRDefault="002B7021" w:rsidP="002B7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70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администрации         </w:t>
      </w:r>
    </w:p>
    <w:p w:rsidR="002B7021" w:rsidRPr="002B7021" w:rsidRDefault="002B7021" w:rsidP="002B7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70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муниципального образования  Богдановский сельсовет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11.11.2021  года  №130</w:t>
      </w:r>
      <w:r w:rsidRPr="002B7021">
        <w:rPr>
          <w:rFonts w:ascii="Times New Roman" w:eastAsia="Calibri" w:hAnsi="Times New Roman" w:cs="Times New Roman"/>
          <w:color w:val="000000"/>
          <w:sz w:val="28"/>
          <w:szCs w:val="28"/>
        </w:rPr>
        <w:t>-п</w:t>
      </w:r>
    </w:p>
    <w:p w:rsidR="002B7021" w:rsidRDefault="002B7021" w:rsidP="00CD5A7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9A5" w:rsidRDefault="000E79A5" w:rsidP="00CD5A7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CD5A76" w:rsidRPr="00CD5A76" w:rsidRDefault="00CD5A76" w:rsidP="00CD5A7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расчета межбюджетных трансфертов, передаваемых бюджету администрации Тоцкого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3C5FE7" w:rsidRDefault="00CD5A76" w:rsidP="003C5F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.Настоящая методика устанавливает порядок </w:t>
      </w:r>
      <w:proofErr w:type="gramStart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финансовых средств бюджета </w:t>
      </w:r>
      <w:r w:rsidR="000E79A5" w:rsidRPr="000E79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="000E79A5" w:rsidRPr="000E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0E79A5" w:rsidRPr="000E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– поселение), направляемых бюджету администрации Тоцкого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3C5FE7" w:rsidRDefault="00CD5A76" w:rsidP="003C5F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Межбюджетные трансферты, передаваемые бюджету администрации Тоцкого  района на осуществление части полномочий по решению вопросов местного значения в соответствии с заключенными соглашениями (далее – межбюджетные трансферты) предоставляются в пределах бюджетных ассигнований, предусмотренных в бюджете поселения на соответствующий финансовый год.</w:t>
      </w:r>
    </w:p>
    <w:p w:rsidR="003C5FE7" w:rsidRDefault="00CD5A76" w:rsidP="003C5F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иных межбюджетных трансфертов по каждому полномочию определяется по формуле:</w:t>
      </w:r>
    </w:p>
    <w:p w:rsidR="003C5FE7" w:rsidRPr="003C5FE7" w:rsidRDefault="00CD5A76" w:rsidP="003C5F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Si</w:t>
      </w:r>
      <w:proofErr w:type="spellEnd"/>
      <w:r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Ni</w:t>
      </w:r>
      <w:proofErr w:type="spellEnd"/>
      <w:r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H ,</w:t>
      </w:r>
    </w:p>
    <w:p w:rsidR="00CD5A76" w:rsidRPr="00CD5A76" w:rsidRDefault="00CD5A76" w:rsidP="003C5F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3C5FE7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 на исполнение i –</w:t>
      </w:r>
      <w:proofErr w:type="spellStart"/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полномочия;</w:t>
      </w:r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финансовых затрат по исполнению i-</w:t>
      </w:r>
      <w:proofErr w:type="spellStart"/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в расчете на одного</w:t>
      </w:r>
      <w:r w:rsid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 Тоцкого</w:t>
      </w:r>
      <w:r w:rsidR="002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E7"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 – численность постоянного населения, проживающего на территории поселения на 1 января отчетного года.</w:t>
      </w:r>
    </w:p>
    <w:p w:rsidR="00CD5A76" w:rsidRPr="003C5FE7" w:rsidRDefault="003C5FE7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AD0839"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</w:t>
      </w:r>
      <w:r w:rsidR="00CD5A76"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межбюджетных трансфертов, на осуществление полномочий по осуществлению внешнего финансового контроля определяется по  следующей формуле:</w:t>
      </w:r>
    </w:p>
    <w:p w:rsidR="00CD5A76" w:rsidRPr="003C5FE7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ФОТ/Н*Н</w:t>
      </w:r>
      <w:proofErr w:type="gramStart"/>
      <w:r w:rsidRPr="003C5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</w:p>
    <w:p w:rsidR="00CD5A76" w:rsidRPr="003C5FE7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D5A76" w:rsidRPr="003C5FE7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gramStart"/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фонд оплаты труда с начислениями должностных лиц Счетной палаты МО Тоцкий район;</w:t>
      </w:r>
    </w:p>
    <w:p w:rsidR="00CD5A76" w:rsidRPr="003C5FE7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Н-количество всех жителей Тоцкого р</w:t>
      </w:r>
      <w:r w:rsidR="009A3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по состоянию на 01.01.2021</w:t>
      </w:r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3C5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жителей </w:t>
      </w:r>
      <w:r w:rsidRPr="003C5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посе</w:t>
      </w:r>
      <w:r w:rsidR="009A3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состоянию на 01.01.2021</w:t>
      </w:r>
      <w:r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07E2" w:rsidRPr="003C5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76" w:rsidRPr="00CD5A76" w:rsidRDefault="003C5FE7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A76" w:rsidRPr="00CD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межбюджетных трансфертов на исполнение переданных полномочий по осуществлению в</w:t>
      </w:r>
      <w:r w:rsidR="00AD0839" w:rsidRPr="00AD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нутреннего финансового контроля:</w:t>
      </w:r>
    </w:p>
    <w:p w:rsidR="00CD5A76" w:rsidRPr="00CD5A76" w:rsidRDefault="00AD0839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1.В соответствии с</w:t>
      </w:r>
      <w:r w:rsidR="00CD5A76"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методикой общий размер межбюджетного трансферта определяется по формуле: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ОРТ=</w:t>
      </w:r>
      <w:proofErr w:type="spellStart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Дч</w:t>
      </w:r>
      <w:proofErr w:type="spellEnd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*Норм, где: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ОРТ-общий</w:t>
      </w:r>
      <w:proofErr w:type="gramEnd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межбюджетного трансферта;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Дч</w:t>
      </w:r>
      <w:proofErr w:type="spellEnd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-численность работников муниципального района по осуществлению полномочий внутреннего муниципального финансового контроля и контроля в сфере закупок;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Норм-норматив</w:t>
      </w:r>
      <w:proofErr w:type="gramEnd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бюджетных средствах на осуществление полномочий внутреннего муниципального финансового контроля и контроля в сфере закупок.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передаваемый сельским поселением в Администрацию Тоцкого района на исполнение переданных полномочий определяется</w:t>
      </w:r>
      <w:proofErr w:type="gramEnd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=ОРТ/Ч, где: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ТР-размер межбюджетного трансферта,</w:t>
      </w:r>
      <w:r w:rsidR="00BF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передаваемый</w:t>
      </w:r>
      <w:proofErr w:type="gramEnd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в Администрацию муниципального района, на осуществление полномочий внутреннего муниципального финансового контроля и контроля в сфере закупок, в расчете на 1 жителя сельского поселения;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Ч-численность муниципального района.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3.Размер межбюджетного трансферта в соответствии с численностью населения отражен в таблице, расчет по формуле: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CD5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Start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*Ч</w:t>
      </w:r>
      <w:r w:rsidRPr="00CD5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,где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Start"/>
      <w:r w:rsidRPr="00CD5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-размер межбюджетного трансферта,</w:t>
      </w:r>
      <w:r w:rsidR="002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сельского поселения;</w:t>
      </w:r>
    </w:p>
    <w:p w:rsidR="00CD5A76" w:rsidRPr="00CD5A76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ТР-размер межбюджетного трансферта в расчете на 1 жителя сельского </w:t>
      </w:r>
      <w:r w:rsidR="00AD0839"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839" w:rsidRDefault="00CD5A76" w:rsidP="003C5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CD5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-численность населения соответствующего сельского поселения по состоянию на 1 января текущего финансового года.</w:t>
      </w:r>
    </w:p>
    <w:p w:rsidR="003C5FE7" w:rsidRDefault="003C5FE7" w:rsidP="003C5F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5A76"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Межбюджетные трансферты предоставляются в соответствии со сводной бюджетной росписью бюджета поселения в пределах лимитов бюджетных обязательств на очередной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ансовый год и плановый период.</w:t>
      </w:r>
    </w:p>
    <w:p w:rsidR="00CD5A76" w:rsidRPr="00CD5A76" w:rsidRDefault="003C5FE7" w:rsidP="003C5F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D5A76" w:rsidRPr="003C5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5A76" w:rsidRPr="00CD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межбюджетных трансфертов осуществляется в соответствии с Порядками, установленными нормативными актами поселения.</w:t>
      </w:r>
    </w:p>
    <w:p w:rsidR="00CD5A76" w:rsidRPr="00CD5A76" w:rsidRDefault="00CD5A76" w:rsidP="00CD5A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D5A76" w:rsidRPr="00CD5A76" w:rsidRDefault="00CD5A76" w:rsidP="00CD5A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D5A76" w:rsidRPr="00CD5A76" w:rsidRDefault="00CD5A76" w:rsidP="00CD5A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D5A76" w:rsidRPr="00CD5A76" w:rsidRDefault="00CD5A76" w:rsidP="00CD5A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76" w:rsidRPr="00CD5A76" w:rsidRDefault="00CD5A76" w:rsidP="00CD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CB3" w:rsidRPr="000E79A5" w:rsidRDefault="00B9361A">
      <w:pPr>
        <w:rPr>
          <w:rFonts w:ascii="Times New Roman" w:hAnsi="Times New Roman" w:cs="Times New Roman"/>
          <w:sz w:val="28"/>
          <w:szCs w:val="28"/>
        </w:rPr>
      </w:pPr>
    </w:p>
    <w:sectPr w:rsidR="00DB3CB3" w:rsidRPr="000E79A5" w:rsidSect="00B205E7">
      <w:pgSz w:w="11905" w:h="16838"/>
      <w:pgMar w:top="1075" w:right="850" w:bottom="1134" w:left="1701" w:header="709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1C"/>
    <w:rsid w:val="0002291D"/>
    <w:rsid w:val="00065CA2"/>
    <w:rsid w:val="000C5A38"/>
    <w:rsid w:val="000E79A5"/>
    <w:rsid w:val="00133BEB"/>
    <w:rsid w:val="002216DA"/>
    <w:rsid w:val="00252C84"/>
    <w:rsid w:val="002A1D42"/>
    <w:rsid w:val="002B7021"/>
    <w:rsid w:val="003407E2"/>
    <w:rsid w:val="003C5FE7"/>
    <w:rsid w:val="00424CE1"/>
    <w:rsid w:val="00575EE0"/>
    <w:rsid w:val="005F4E85"/>
    <w:rsid w:val="00754280"/>
    <w:rsid w:val="00920A2A"/>
    <w:rsid w:val="009322A9"/>
    <w:rsid w:val="0094675B"/>
    <w:rsid w:val="009818BA"/>
    <w:rsid w:val="009A3BB4"/>
    <w:rsid w:val="00AD0839"/>
    <w:rsid w:val="00AE7F78"/>
    <w:rsid w:val="00B07B6C"/>
    <w:rsid w:val="00B9361A"/>
    <w:rsid w:val="00BF3A1A"/>
    <w:rsid w:val="00C300C2"/>
    <w:rsid w:val="00C918B1"/>
    <w:rsid w:val="00CD5A76"/>
    <w:rsid w:val="00E0261C"/>
    <w:rsid w:val="00E9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2</cp:revision>
  <cp:lastPrinted>2019-11-14T09:23:00Z</cp:lastPrinted>
  <dcterms:created xsi:type="dcterms:W3CDTF">2021-11-24T09:53:00Z</dcterms:created>
  <dcterms:modified xsi:type="dcterms:W3CDTF">2021-11-24T09:53:00Z</dcterms:modified>
</cp:coreProperties>
</file>