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DB" w:rsidRPr="0012573B" w:rsidRDefault="00431BDB" w:rsidP="003019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202020"/>
          <w:sz w:val="20"/>
          <w:szCs w:val="20"/>
        </w:rPr>
      </w:pPr>
      <w:r w:rsidRPr="0012573B">
        <w:rPr>
          <w:b/>
          <w:i/>
          <w:color w:val="202020"/>
        </w:rPr>
        <w:t>В соответствии с п.1 ч.1 статьи 6 Уголовно-процессуального кодекса Российской Федерации  уголовное судопроизводство имеет своим назначением защиту прав и законных интересов лиц потерпевших от преступлений.</w:t>
      </w:r>
    </w:p>
    <w:p w:rsidR="00431BDB" w:rsidRPr="0012573B" w:rsidRDefault="00431BDB" w:rsidP="003019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202020"/>
        </w:rPr>
      </w:pPr>
      <w:r w:rsidRPr="0012573B">
        <w:rPr>
          <w:b/>
          <w:i/>
          <w:color w:val="202020"/>
        </w:rPr>
        <w:t>При этом защита  прав и законных интересов несовершеннолетних, ставших жертвой преступлений имеет, безусловно приоритетное значение.</w:t>
      </w:r>
    </w:p>
    <w:p w:rsidR="00431BDB" w:rsidRPr="00301910" w:rsidRDefault="00431BDB" w:rsidP="001257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02020"/>
        </w:rPr>
      </w:pPr>
      <w:r w:rsidRPr="00771C42">
        <w:rPr>
          <w:rFonts w:ascii="Georgia" w:hAnsi="Georgia"/>
          <w:color w:val="2020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55.25pt">
            <v:imagedata r:id="rId5" o:title=""/>
          </v:shape>
        </w:pict>
      </w:r>
    </w:p>
    <w:p w:rsidR="00431BDB" w:rsidRDefault="00431BDB" w:rsidP="001257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02020"/>
          <w:sz w:val="20"/>
          <w:szCs w:val="20"/>
        </w:rPr>
      </w:pPr>
    </w:p>
    <w:p w:rsidR="00431BDB" w:rsidRPr="0012573B" w:rsidRDefault="00431BDB" w:rsidP="0012573B">
      <w:pPr>
        <w:pStyle w:val="1"/>
        <w:shd w:val="clear" w:color="auto" w:fill="auto"/>
        <w:tabs>
          <w:tab w:val="left" w:pos="3078"/>
        </w:tabs>
        <w:spacing w:after="0" w:line="240" w:lineRule="auto"/>
        <w:ind w:firstLine="692"/>
        <w:jc w:val="both"/>
        <w:rPr>
          <w:sz w:val="22"/>
          <w:szCs w:val="22"/>
        </w:rPr>
      </w:pPr>
      <w:r w:rsidRPr="0012573B">
        <w:rPr>
          <w:sz w:val="22"/>
          <w:szCs w:val="22"/>
        </w:rPr>
        <w:t xml:space="preserve">В силу возраста несовершеннолетний потерпевший не сможет самостоятельно осуществить защиту своих прав в уголовном судопроизводстве.Согласно положениям ст. 191 УПК РФ все следственные действия, связанные с дачей несовершеннолетним показаний (допрос, очная ставка, опознание, проверка показаний на месте) проводятся с участием законного представителя несовершеннолетнего. </w:t>
      </w:r>
    </w:p>
    <w:p w:rsidR="00431BDB" w:rsidRPr="0012573B" w:rsidRDefault="00431BDB" w:rsidP="0012573B">
      <w:pPr>
        <w:pStyle w:val="1"/>
        <w:shd w:val="clear" w:color="auto" w:fill="auto"/>
        <w:tabs>
          <w:tab w:val="left" w:pos="3078"/>
        </w:tabs>
        <w:spacing w:after="0" w:line="240" w:lineRule="auto"/>
        <w:ind w:firstLine="692"/>
        <w:jc w:val="both"/>
        <w:rPr>
          <w:sz w:val="22"/>
          <w:szCs w:val="22"/>
        </w:rPr>
      </w:pPr>
      <w:r w:rsidRPr="0012573B">
        <w:rPr>
          <w:sz w:val="22"/>
          <w:szCs w:val="22"/>
        </w:rPr>
        <w:t>К законным представителям несовершеннолетнего (п.12 ст.5 УПК РФ) закон относит родителей, усыновителей, опекунов, попечителей, представителей учреждений либо организаций, на попечении которых находится подросток.</w:t>
      </w:r>
    </w:p>
    <w:p w:rsidR="00431BDB" w:rsidRPr="0012573B" w:rsidRDefault="00431BDB" w:rsidP="0012573B">
      <w:pPr>
        <w:pStyle w:val="1"/>
        <w:shd w:val="clear" w:color="auto" w:fill="auto"/>
        <w:tabs>
          <w:tab w:val="left" w:pos="3078"/>
        </w:tabs>
        <w:spacing w:after="0" w:line="240" w:lineRule="auto"/>
        <w:ind w:firstLine="692"/>
        <w:jc w:val="both"/>
        <w:rPr>
          <w:sz w:val="22"/>
          <w:szCs w:val="22"/>
        </w:rPr>
      </w:pPr>
      <w:r w:rsidRPr="0012573B">
        <w:rPr>
          <w:sz w:val="22"/>
          <w:szCs w:val="22"/>
        </w:rPr>
        <w:t>Согласно сложившейся практике законные представители несовершеннолетних потерпевших участвуют и во всех иных следственных и процессуальных действиях (ознакомление с постановлением о назначении экспертиз, ознакомление с материалами уголовного дела и др.).</w:t>
      </w:r>
    </w:p>
    <w:p w:rsidR="00431BDB" w:rsidRDefault="00431BDB" w:rsidP="00552CBF">
      <w:pPr>
        <w:tabs>
          <w:tab w:val="left" w:pos="3803"/>
          <w:tab w:val="left" w:pos="5580"/>
        </w:tabs>
        <w:spacing w:before="120" w:after="120" w:line="240" w:lineRule="auto"/>
        <w:ind w:right="35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6" type="#_x0000_t75" style="position:absolute;left:0;text-align:left;margin-left:225pt;margin-top:20pt;width:135pt;height:135pt;z-index:251658752">
            <v:imagedata r:id="rId6" o:title="" chromakey="white"/>
          </v:shape>
        </w:pict>
      </w:r>
      <w:r w:rsidRPr="0012573B">
        <w:rPr>
          <w:rFonts w:ascii="Times New Roman" w:hAnsi="Times New Roman"/>
        </w:rPr>
        <w:t xml:space="preserve">Вместе с тем, законом ограничено участие законного представителя потерпевшего, если это противоречит интересам несовершеннолетнего. В таких случаях орган расследования обеспечивает участие другого законного представителя. </w:t>
      </w:r>
    </w:p>
    <w:p w:rsidR="00431BDB" w:rsidRDefault="00431BDB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431BDB" w:rsidRDefault="00431BDB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431BDB" w:rsidRDefault="00431BDB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431BDB" w:rsidRDefault="00431BDB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431BDB" w:rsidRDefault="00431BDB" w:rsidP="00552CBF">
      <w:pPr>
        <w:tabs>
          <w:tab w:val="left" w:pos="3803"/>
          <w:tab w:val="left" w:pos="5580"/>
        </w:tabs>
        <w:spacing w:after="0" w:line="240" w:lineRule="auto"/>
        <w:ind w:right="378"/>
        <w:jc w:val="both"/>
        <w:rPr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  <w:t xml:space="preserve">           </w:t>
      </w:r>
    </w:p>
    <w:p w:rsidR="00431BDB" w:rsidRPr="0012573B" w:rsidRDefault="00431BDB" w:rsidP="00E1610D">
      <w:pPr>
        <w:tabs>
          <w:tab w:val="left" w:pos="5580"/>
        </w:tabs>
        <w:autoSpaceDE w:val="0"/>
        <w:autoSpaceDN w:val="0"/>
        <w:adjustRightInd w:val="0"/>
        <w:spacing w:before="100" w:after="100" w:line="240" w:lineRule="auto"/>
        <w:ind w:left="180" w:right="386"/>
        <w:jc w:val="center"/>
        <w:rPr>
          <w:rFonts w:ascii="Times New Roman" w:hAnsi="Times New Roman"/>
          <w:b/>
          <w:i/>
          <w:sz w:val="24"/>
          <w:szCs w:val="24"/>
        </w:rPr>
      </w:pPr>
      <w:r w:rsidRPr="0012573B">
        <w:rPr>
          <w:rFonts w:ascii="Times New Roman" w:hAnsi="Times New Roman"/>
          <w:b/>
          <w:i/>
          <w:sz w:val="24"/>
          <w:szCs w:val="24"/>
        </w:rPr>
        <w:t xml:space="preserve">Следственные действия с несовершеннолетним потерпевшим </w:t>
      </w:r>
    </w:p>
    <w:p w:rsidR="00431BDB" w:rsidRPr="00552CBF" w:rsidRDefault="00431BDB" w:rsidP="00552CBF">
      <w:pPr>
        <w:pStyle w:val="1"/>
        <w:shd w:val="clear" w:color="auto" w:fill="auto"/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Законодатель ограничил время проведения следственных действий с подростком. Следственные действия с несовершеннолетним потерпевшим в возрасте до 7 лет не могут продолжаться без перерыва более 30 минут, а в общей сложности более 1 часа; в возрасте от 7 до 14 лет - более 1 часа, а в общей сложности более 2 часов; в возрасте старше 14 лет -более 2 часов, а в общей сложности -более 4 часов в день. Потерпевшие в возрасте до 16 лет не предупреждаются об уголовной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431BDB" w:rsidRPr="00552CBF" w:rsidRDefault="00431BDB" w:rsidP="00552CBF">
      <w:pPr>
        <w:pStyle w:val="1"/>
        <w:shd w:val="clear" w:color="auto" w:fill="auto"/>
        <w:tabs>
          <w:tab w:val="left" w:pos="3068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 несовершеннолетнего потерпевшего, сли не имеется возражений.</w:t>
      </w:r>
    </w:p>
    <w:p w:rsidR="00431BDB" w:rsidRPr="00552CBF" w:rsidRDefault="00431BDB" w:rsidP="00552CBF">
      <w:pPr>
        <w:pStyle w:val="1"/>
        <w:shd w:val="clear" w:color="auto" w:fill="auto"/>
        <w:tabs>
          <w:tab w:val="left" w:pos="2305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В ходе расследования уголовного дела при наличии к тому оснований в отношении несовершеннолетнего потерпевшего органом расследования в обязательном порядке должны быть назначены и проведены судебные экспертизы. Такие случаи оговорены законодателем в частях 4 и 5 ст. 196 УПК РФ.</w:t>
      </w:r>
    </w:p>
    <w:p w:rsidR="00431BDB" w:rsidRPr="00552CBF" w:rsidRDefault="00431BDB" w:rsidP="00552CBF">
      <w:pPr>
        <w:pStyle w:val="1"/>
        <w:shd w:val="clear" w:color="auto" w:fill="auto"/>
        <w:tabs>
          <w:tab w:val="left" w:pos="2305"/>
        </w:tabs>
        <w:spacing w:after="0" w:line="240" w:lineRule="auto"/>
        <w:ind w:firstLine="692"/>
        <w:jc w:val="center"/>
        <w:rPr>
          <w:sz w:val="24"/>
          <w:szCs w:val="24"/>
        </w:rPr>
      </w:pPr>
      <w:r>
        <w:rPr>
          <w:shd w:val="clear" w:color="auto" w:fill="auto"/>
        </w:rPr>
        <w:pict>
          <v:shape id="_x0000_s1027" type="#_x0000_t75" alt="" style="position:absolute;left:0;text-align:left;margin-left:277.8pt;margin-top:44.4pt;width:231.55pt;height:234pt;z-index:251657728">
            <v:imagedata r:id="rId7" o:title="" chromakey="#f6f6f6"/>
          </v:shape>
        </w:pict>
      </w:r>
      <w:r w:rsidRPr="00552CBF">
        <w:rPr>
          <w:sz w:val="24"/>
          <w:szCs w:val="24"/>
        </w:rPr>
        <w:t>Так, назначение и производство судебной экспертизы обязательно, если возникают сомнения в способности потерпевшего правильно воспринимать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экспертизы должен быть установлен возраст несовершеннолетнего потерпевшего, если отсутствуют документы, подтверждающие  его возраст, или эти документы вызывают сомнения.</w:t>
      </w:r>
    </w:p>
    <w:p w:rsidR="00431BDB" w:rsidRPr="00552CBF" w:rsidRDefault="00431BDB" w:rsidP="00552CBF">
      <w:pPr>
        <w:pStyle w:val="1"/>
        <w:shd w:val="clear" w:color="auto" w:fill="auto"/>
        <w:tabs>
          <w:tab w:val="left" w:pos="2310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Закон также обязывает орган расследования обеспечить при проведении следственных действия, связанных с дачей показаний, потерпевшим,</w:t>
      </w:r>
      <w:r>
        <w:rPr>
          <w:sz w:val="24"/>
          <w:szCs w:val="24"/>
        </w:rPr>
        <w:t xml:space="preserve"> </w:t>
      </w:r>
      <w:r w:rsidRPr="00552CBF">
        <w:rPr>
          <w:sz w:val="24"/>
          <w:szCs w:val="24"/>
        </w:rPr>
        <w:t>не достигшим возраста 16 лет, педагога или психолога.</w:t>
      </w:r>
    </w:p>
    <w:p w:rsidR="00431BDB" w:rsidRDefault="00431BDB" w:rsidP="00552CBF">
      <w:pPr>
        <w:pStyle w:val="1"/>
        <w:shd w:val="clear" w:color="auto" w:fill="auto"/>
        <w:tabs>
          <w:tab w:val="left" w:pos="2310"/>
        </w:tabs>
        <w:spacing w:after="0" w:line="240" w:lineRule="auto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По уголовным делам о преступлениях против половой  неприкосновенности несовершеннолетних при проведении  допроса,</w:t>
      </w:r>
    </w:p>
    <w:p w:rsidR="00431BDB" w:rsidRDefault="00431BDB" w:rsidP="00552CBF">
      <w:pPr>
        <w:pStyle w:val="1"/>
        <w:shd w:val="clear" w:color="auto" w:fill="auto"/>
        <w:tabs>
          <w:tab w:val="left" w:pos="2310"/>
        </w:tabs>
        <w:spacing w:after="0" w:line="240" w:lineRule="auto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очной ставки, опознания</w:t>
      </w:r>
      <w:r>
        <w:rPr>
          <w:sz w:val="24"/>
          <w:szCs w:val="24"/>
        </w:rPr>
        <w:t xml:space="preserve"> </w:t>
      </w:r>
      <w:r w:rsidRPr="00552CBF">
        <w:rPr>
          <w:sz w:val="24"/>
          <w:szCs w:val="24"/>
        </w:rPr>
        <w:t>и проверки показаний на месте с участием несовершеннолетнего потерпевшего закон предусмотрел обязательное участие психолога.</w:t>
      </w:r>
    </w:p>
    <w:p w:rsidR="00431BDB" w:rsidRDefault="00431BDB" w:rsidP="00552CBF">
      <w:pPr>
        <w:pStyle w:val="1"/>
        <w:shd w:val="clear" w:color="auto" w:fill="auto"/>
        <w:tabs>
          <w:tab w:val="left" w:pos="2310"/>
        </w:tabs>
        <w:spacing w:after="0" w:line="240" w:lineRule="auto"/>
        <w:jc w:val="center"/>
        <w:rPr>
          <w:sz w:val="24"/>
          <w:szCs w:val="24"/>
        </w:rPr>
      </w:pPr>
    </w:p>
    <w:p w:rsidR="00431BDB" w:rsidRDefault="00431BDB" w:rsidP="00552CBF">
      <w:pPr>
        <w:pStyle w:val="1"/>
        <w:shd w:val="clear" w:color="auto" w:fill="auto"/>
        <w:tabs>
          <w:tab w:val="left" w:pos="2310"/>
        </w:tabs>
        <w:spacing w:after="0" w:line="240" w:lineRule="auto"/>
        <w:jc w:val="center"/>
        <w:rPr>
          <w:sz w:val="24"/>
          <w:szCs w:val="24"/>
        </w:rPr>
      </w:pPr>
    </w:p>
    <w:p w:rsidR="00431BDB" w:rsidRDefault="00431BDB" w:rsidP="00552CBF">
      <w:pPr>
        <w:pStyle w:val="1"/>
        <w:shd w:val="clear" w:color="auto" w:fill="auto"/>
        <w:tabs>
          <w:tab w:val="left" w:pos="1886"/>
          <w:tab w:val="left" w:pos="3690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По общему правилу, предусмотренному</w:t>
      </w:r>
    </w:p>
    <w:p w:rsidR="00431BDB" w:rsidRPr="00552CBF" w:rsidRDefault="00431BDB" w:rsidP="00552CBF">
      <w:pPr>
        <w:pStyle w:val="1"/>
        <w:shd w:val="clear" w:color="auto" w:fill="auto"/>
        <w:tabs>
          <w:tab w:val="left" w:pos="1886"/>
          <w:tab w:val="left" w:pos="3690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ч. 4 ст.188 УПК РФ, лицо, не достигшее возраста 16 лет, вызывается в орган расследования через его законного представителя или администрацию по месту работы или учебы несовершеннолетнего.</w:t>
      </w:r>
    </w:p>
    <w:p w:rsidR="00431BDB" w:rsidRPr="00552CBF" w:rsidRDefault="00431BDB" w:rsidP="00552CBF">
      <w:pPr>
        <w:tabs>
          <w:tab w:val="left" w:pos="540"/>
          <w:tab w:val="left" w:pos="3803"/>
        </w:tabs>
        <w:spacing w:after="0" w:line="240" w:lineRule="auto"/>
        <w:ind w:right="404"/>
        <w:jc w:val="center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12573B">
      <w:pPr>
        <w:tabs>
          <w:tab w:val="left" w:pos="540"/>
          <w:tab w:val="left" w:pos="3803"/>
        </w:tabs>
        <w:spacing w:after="0" w:line="240" w:lineRule="auto"/>
        <w:ind w:right="404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Pr="00552CBF" w:rsidRDefault="00431BDB" w:rsidP="0012573B">
      <w:pPr>
        <w:pStyle w:val="1"/>
        <w:shd w:val="clear" w:color="auto" w:fill="auto"/>
        <w:tabs>
          <w:tab w:val="left" w:pos="2046"/>
          <w:tab w:val="left" w:pos="4086"/>
        </w:tabs>
        <w:spacing w:after="0" w:line="240" w:lineRule="auto"/>
        <w:ind w:firstLine="692"/>
        <w:jc w:val="both"/>
        <w:rPr>
          <w:sz w:val="24"/>
          <w:szCs w:val="24"/>
        </w:rPr>
      </w:pPr>
    </w:p>
    <w:p w:rsidR="00431BDB" w:rsidRPr="00552CBF" w:rsidRDefault="00431BDB" w:rsidP="00552CBF">
      <w:pPr>
        <w:pStyle w:val="1"/>
        <w:shd w:val="clear" w:color="auto" w:fill="auto"/>
        <w:tabs>
          <w:tab w:val="left" w:pos="2046"/>
          <w:tab w:val="left" w:pos="4086"/>
        </w:tabs>
        <w:spacing w:after="0" w:line="240" w:lineRule="auto"/>
        <w:ind w:firstLine="692"/>
        <w:jc w:val="center"/>
        <w:rPr>
          <w:sz w:val="24"/>
          <w:szCs w:val="24"/>
        </w:rPr>
      </w:pPr>
      <w:r w:rsidRPr="00552CBF">
        <w:rPr>
          <w:sz w:val="24"/>
          <w:szCs w:val="24"/>
        </w:rPr>
        <w:t>Действия (бездействие) и решения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 ходе досудебного следствия, могут быть обжалованы руководителю следственного органа или прокурору (ст.123 УПК РФ).</w:t>
      </w: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  <w:r w:rsidRPr="00771C42">
        <w:rPr>
          <w:color w:val="FF6600"/>
          <w:sz w:val="44"/>
          <w:szCs w:val="44"/>
        </w:rPr>
        <w:pict>
          <v:shape id="_x0000_i1026" type="#_x0000_t75" style="width:366pt;height:243.75pt">
            <v:imagedata r:id="rId8" o:title=""/>
          </v:shape>
        </w:pict>
      </w: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12573B">
      <w:pPr>
        <w:pStyle w:val="Normal0"/>
        <w:spacing w:line="240" w:lineRule="exact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Прокуратура Тоцкого района</w:t>
      </w:r>
    </w:p>
    <w:p w:rsidR="00431BDB" w:rsidRDefault="00431BDB" w:rsidP="0012573B">
      <w:pPr>
        <w:pStyle w:val="Normal0"/>
        <w:spacing w:line="240" w:lineRule="exact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431BDB" w:rsidRPr="00552CBF" w:rsidRDefault="00431BDB" w:rsidP="0012573B">
      <w:pPr>
        <w:pStyle w:val="Normal0"/>
        <w:spacing w:line="240" w:lineRule="exact"/>
        <w:ind w:right="-57" w:firstLine="0"/>
        <w:jc w:val="center"/>
        <w:rPr>
          <w:sz w:val="24"/>
          <w:szCs w:val="24"/>
        </w:rPr>
      </w:pPr>
    </w:p>
    <w:p w:rsidR="00431BDB" w:rsidRPr="00552CBF" w:rsidRDefault="00431BDB" w:rsidP="0012573B">
      <w:pPr>
        <w:jc w:val="center"/>
        <w:rPr>
          <w:rFonts w:ascii="Times New Roman" w:hAnsi="Times New Roman"/>
          <w:b/>
          <w:sz w:val="24"/>
          <w:szCs w:val="24"/>
        </w:rPr>
      </w:pPr>
      <w:r w:rsidRPr="00552CBF">
        <w:rPr>
          <w:rFonts w:ascii="Times New Roman" w:hAnsi="Times New Roman"/>
          <w:b/>
          <w:sz w:val="24"/>
          <w:szCs w:val="24"/>
        </w:rPr>
        <w:t>ул. Стерелюхина, 10  с. Тоцкое, 461131</w:t>
      </w:r>
    </w:p>
    <w:p w:rsidR="00431BDB" w:rsidRPr="00552CBF" w:rsidRDefault="00431BDB" w:rsidP="0012573B">
      <w:pPr>
        <w:jc w:val="center"/>
        <w:rPr>
          <w:rFonts w:ascii="Times New Roman" w:hAnsi="Times New Roman"/>
          <w:b/>
          <w:sz w:val="24"/>
          <w:szCs w:val="24"/>
        </w:rPr>
      </w:pPr>
      <w:r w:rsidRPr="00552CBF">
        <w:rPr>
          <w:rFonts w:ascii="Times New Roman" w:hAnsi="Times New Roman"/>
          <w:b/>
          <w:sz w:val="24"/>
          <w:szCs w:val="24"/>
        </w:rPr>
        <w:t>тел.: 8(35349) 2-11-51</w:t>
      </w:r>
    </w:p>
    <w:p w:rsidR="00431BDB" w:rsidRPr="00552CBF" w:rsidRDefault="00431BDB" w:rsidP="001257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1BDB" w:rsidRPr="00552CBF" w:rsidRDefault="00431BDB" w:rsidP="0012573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52CBF">
        <w:rPr>
          <w:rFonts w:ascii="Times New Roman" w:hAnsi="Times New Roman"/>
          <w:b/>
          <w:i/>
          <w:sz w:val="24"/>
          <w:szCs w:val="24"/>
        </w:rPr>
        <w:t>Горячая линия прокуратуры района: 8(35349)2-11-51;2-13-34</w:t>
      </w: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4267E9">
      <w:pPr>
        <w:tabs>
          <w:tab w:val="left" w:pos="900"/>
          <w:tab w:val="left" w:pos="3803"/>
          <w:tab w:val="left" w:pos="11340"/>
        </w:tabs>
        <w:spacing w:after="0" w:line="240" w:lineRule="auto"/>
        <w:ind w:left="180" w:right="386"/>
        <w:jc w:val="both"/>
        <w:rPr>
          <w:rFonts w:ascii="Times New Roman" w:hAnsi="Times New Roman"/>
          <w:b/>
          <w:i/>
          <w:shadow/>
          <w:color w:val="000000"/>
          <w:sz w:val="24"/>
          <w:szCs w:val="24"/>
        </w:rPr>
      </w:pPr>
    </w:p>
    <w:p w:rsidR="00431BDB" w:rsidRDefault="00431BDB" w:rsidP="00453BCE">
      <w:pPr>
        <w:spacing w:after="0" w:line="240" w:lineRule="auto"/>
        <w:rPr>
          <w:rFonts w:ascii="Times New Roman" w:hAnsi="Times New Roman"/>
          <w:b/>
          <w:imprint/>
          <w:color w:val="000000"/>
          <w:sz w:val="32"/>
          <w:szCs w:val="32"/>
        </w:rPr>
      </w:pPr>
    </w:p>
    <w:p w:rsidR="00431BDB" w:rsidRDefault="00431BDB" w:rsidP="00A13AA9">
      <w:pPr>
        <w:spacing w:after="0" w:line="240" w:lineRule="auto"/>
        <w:jc w:val="center"/>
        <w:rPr>
          <w:rFonts w:ascii="Times New Roman" w:hAnsi="Times New Roman"/>
          <w:b/>
          <w:imprint/>
          <w:color w:val="000000"/>
          <w:sz w:val="32"/>
          <w:szCs w:val="32"/>
        </w:rPr>
      </w:pPr>
      <w:r w:rsidRPr="00453BCE">
        <w:rPr>
          <w:rFonts w:ascii="Times New Roman" w:hAnsi="Times New Roman"/>
          <w:b/>
          <w:imprint/>
          <w:color w:val="000000"/>
          <w:sz w:val="32"/>
          <w:szCs w:val="32"/>
        </w:rPr>
        <w:t>Прокуратура</w:t>
      </w:r>
      <w:r>
        <w:rPr>
          <w:rFonts w:ascii="Times New Roman" w:hAnsi="Times New Roman"/>
          <w:b/>
          <w:imprint/>
          <w:color w:val="000000"/>
          <w:sz w:val="32"/>
          <w:szCs w:val="32"/>
        </w:rPr>
        <w:t xml:space="preserve"> Тоцкого района  </w:t>
      </w:r>
    </w:p>
    <w:p w:rsidR="00431BDB" w:rsidRDefault="00431BDB" w:rsidP="00A13AA9">
      <w:pPr>
        <w:spacing w:after="0" w:line="240" w:lineRule="auto"/>
        <w:jc w:val="center"/>
        <w:rPr>
          <w:rFonts w:ascii="Times New Roman" w:hAnsi="Times New Roman"/>
          <w:b/>
          <w:imprint/>
          <w:color w:val="000000"/>
          <w:sz w:val="32"/>
          <w:szCs w:val="32"/>
        </w:rPr>
      </w:pPr>
      <w:r>
        <w:rPr>
          <w:rFonts w:ascii="Times New Roman" w:hAnsi="Times New Roman"/>
          <w:b/>
          <w:imprint/>
          <w:color w:val="000000"/>
          <w:sz w:val="32"/>
          <w:szCs w:val="32"/>
        </w:rPr>
        <w:t>Оренбургской области</w:t>
      </w:r>
    </w:p>
    <w:p w:rsidR="00431BDB" w:rsidRDefault="00431BDB" w:rsidP="00A13AA9">
      <w:pPr>
        <w:spacing w:after="0" w:line="240" w:lineRule="auto"/>
        <w:jc w:val="center"/>
        <w:rPr>
          <w:rFonts w:ascii="Times New Roman" w:hAnsi="Times New Roman"/>
          <w:b/>
          <w:imprint/>
          <w:color w:val="000000"/>
          <w:sz w:val="32"/>
          <w:szCs w:val="32"/>
        </w:rPr>
      </w:pPr>
      <w:r>
        <w:rPr>
          <w:noProof/>
          <w:lang w:eastAsia="ru-RU"/>
        </w:rPr>
        <w:pict>
          <v:shape id="_x0000_s1028" type="#_x0000_t75" alt="" style="position:absolute;left:0;text-align:left;margin-left:-1.2pt;margin-top:7.2pt;width:414pt;height:299pt;z-index:-251659776">
            <v:imagedata r:id="rId9" o:title="" croptop="22795f" cropbottom="5699f" cropleft="8548f" cropright="5699f"/>
          </v:shape>
        </w:pict>
      </w:r>
    </w:p>
    <w:p w:rsidR="00431BDB" w:rsidRDefault="00431BDB" w:rsidP="00A13AA9">
      <w:pPr>
        <w:spacing w:after="0" w:line="240" w:lineRule="auto"/>
        <w:jc w:val="center"/>
        <w:rPr>
          <w:rFonts w:ascii="Times New Roman" w:hAnsi="Times New Roman"/>
          <w:b/>
          <w:imprint/>
          <w:color w:val="000000"/>
          <w:sz w:val="32"/>
          <w:szCs w:val="32"/>
        </w:rPr>
      </w:pPr>
    </w:p>
    <w:p w:rsidR="00431BDB" w:rsidRPr="00453BCE" w:rsidRDefault="00431BDB" w:rsidP="002663A6">
      <w:pPr>
        <w:spacing w:after="0" w:line="240" w:lineRule="auto"/>
        <w:rPr>
          <w:rFonts w:ascii="Times New Roman" w:hAnsi="Times New Roman"/>
          <w:b/>
          <w:imprint/>
          <w:color w:val="000000"/>
          <w:sz w:val="32"/>
          <w:szCs w:val="32"/>
        </w:rPr>
      </w:pPr>
      <w:r>
        <w:rPr>
          <w:rFonts w:ascii="Times New Roman" w:hAnsi="Times New Roman"/>
          <w:b/>
          <w:imprint/>
          <w:color w:val="000000"/>
          <w:sz w:val="32"/>
          <w:szCs w:val="32"/>
        </w:rPr>
        <w:t xml:space="preserve">                           </w:t>
      </w:r>
    </w:p>
    <w:p w:rsidR="00431BDB" w:rsidRPr="00F12A48" w:rsidRDefault="00431BDB" w:rsidP="00F12A48">
      <w:pPr>
        <w:spacing w:after="0" w:line="240" w:lineRule="auto"/>
        <w:rPr>
          <w:rFonts w:ascii="Times New Roman" w:hAnsi="Times New Roman"/>
          <w:b/>
          <w:imprint/>
          <w:color w:val="000000"/>
          <w:sz w:val="32"/>
          <w:szCs w:val="32"/>
        </w:rPr>
      </w:pPr>
      <w:r>
        <w:rPr>
          <w:rFonts w:ascii="Times New Roman" w:hAnsi="Times New Roman"/>
          <w:b/>
          <w:imprint/>
          <w:color w:val="000000"/>
          <w:sz w:val="32"/>
          <w:szCs w:val="32"/>
        </w:rPr>
        <w:t xml:space="preserve">                             </w:t>
      </w:r>
    </w:p>
    <w:p w:rsidR="00431BDB" w:rsidRPr="00453BCE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  <w:imprint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Pr="00F12A48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F12A48">
      <w:pPr>
        <w:spacing w:after="0" w:line="240" w:lineRule="auto"/>
        <w:rPr>
          <w:rFonts w:ascii="Times New Roman" w:hAnsi="Times New Roman"/>
          <w:b/>
          <w:i/>
        </w:rPr>
      </w:pPr>
    </w:p>
    <w:p w:rsidR="00431BDB" w:rsidRDefault="00431BDB" w:rsidP="001E79F7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  <w:r w:rsidRPr="00F12A48">
        <w:rPr>
          <w:rFonts w:ascii="Times New Roman" w:hAnsi="Times New Roman"/>
          <w:b/>
          <w:i/>
          <w:imprint/>
          <w:color w:val="000000"/>
        </w:rPr>
        <w:t xml:space="preserve">                                              </w:t>
      </w:r>
      <w:r>
        <w:rPr>
          <w:rFonts w:ascii="Times New Roman" w:hAnsi="Times New Roman"/>
          <w:b/>
          <w:i/>
          <w:imprint/>
          <w:color w:val="000000"/>
          <w:sz w:val="32"/>
          <w:szCs w:val="32"/>
        </w:rPr>
        <w:t xml:space="preserve">    </w:t>
      </w: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Default="00431BDB" w:rsidP="00A13A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1BDB" w:rsidRPr="00552CBF" w:rsidRDefault="00431BDB" w:rsidP="001B30F3">
      <w:pPr>
        <w:jc w:val="center"/>
        <w:rPr>
          <w:rFonts w:ascii="Times New Roman" w:hAnsi="Times New Roman"/>
          <w:b/>
          <w:i/>
          <w:shadow/>
          <w:sz w:val="32"/>
          <w:szCs w:val="32"/>
        </w:rPr>
      </w:pPr>
      <w:r w:rsidRPr="00552CBF">
        <w:rPr>
          <w:rFonts w:ascii="Times New Roman" w:hAnsi="Times New Roman"/>
          <w:b/>
          <w:i/>
          <w:shadow/>
          <w:sz w:val="32"/>
          <w:szCs w:val="32"/>
        </w:rPr>
        <w:t>Несовершеннолетний потерпевший в уголовном судопроизводстве</w:t>
      </w: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imprint/>
          <w:color w:val="000000"/>
          <w:sz w:val="32"/>
          <w:szCs w:val="32"/>
        </w:rPr>
        <w:t xml:space="preserve">                                     </w:t>
      </w: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  <w:sz w:val="32"/>
          <w:szCs w:val="32"/>
        </w:rPr>
      </w:pPr>
    </w:p>
    <w:p w:rsidR="00431BDB" w:rsidRPr="00F12A48" w:rsidRDefault="00431BDB" w:rsidP="00F848D3">
      <w:pPr>
        <w:spacing w:after="0" w:line="240" w:lineRule="auto"/>
        <w:rPr>
          <w:rFonts w:ascii="Times New Roman" w:hAnsi="Times New Roman"/>
          <w:b/>
          <w:i/>
          <w:imprint/>
          <w:color w:val="000000"/>
        </w:rPr>
      </w:pPr>
      <w:r>
        <w:rPr>
          <w:rFonts w:ascii="Times New Roman" w:hAnsi="Times New Roman"/>
          <w:b/>
          <w:i/>
          <w:imprint/>
          <w:color w:val="000000"/>
          <w:sz w:val="32"/>
          <w:szCs w:val="32"/>
        </w:rPr>
        <w:t xml:space="preserve">                                            </w:t>
      </w:r>
      <w:r w:rsidRPr="00F12A48">
        <w:rPr>
          <w:rFonts w:ascii="Times New Roman" w:hAnsi="Times New Roman"/>
          <w:b/>
          <w:i/>
          <w:imprint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i/>
          <w:imprint/>
          <w:color w:val="000000"/>
          <w:sz w:val="32"/>
          <w:szCs w:val="32"/>
        </w:rPr>
        <w:t>20</w:t>
      </w:r>
    </w:p>
    <w:p w:rsidR="00431BDB" w:rsidRPr="003F72BC" w:rsidRDefault="00431BDB" w:rsidP="00520B2D">
      <w:pPr>
        <w:tabs>
          <w:tab w:val="left" w:pos="3803"/>
        </w:tabs>
        <w:spacing w:after="0" w:line="240" w:lineRule="auto"/>
        <w:ind w:right="2672"/>
        <w:rPr>
          <w:rFonts w:ascii="Times New Roman" w:hAnsi="Times New Roman"/>
          <w:shadow/>
        </w:rPr>
      </w:pPr>
    </w:p>
    <w:sectPr w:rsidR="00431BDB" w:rsidRPr="003F72BC" w:rsidSect="00D65F2A">
      <w:pgSz w:w="16838" w:h="11906" w:orient="landscape"/>
      <w:pgMar w:top="289" w:right="238" w:bottom="0" w:left="34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A20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82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A21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D06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24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47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C9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2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6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76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512F9B"/>
    <w:multiLevelType w:val="hybridMultilevel"/>
    <w:tmpl w:val="06E4BB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94"/>
    <w:rsid w:val="0001100E"/>
    <w:rsid w:val="00037E96"/>
    <w:rsid w:val="0004770B"/>
    <w:rsid w:val="00061AC6"/>
    <w:rsid w:val="000D07E9"/>
    <w:rsid w:val="0012573B"/>
    <w:rsid w:val="00133614"/>
    <w:rsid w:val="00151CAB"/>
    <w:rsid w:val="00176266"/>
    <w:rsid w:val="00193C17"/>
    <w:rsid w:val="001B27C1"/>
    <w:rsid w:val="001B30F3"/>
    <w:rsid w:val="001D788F"/>
    <w:rsid w:val="001E79F7"/>
    <w:rsid w:val="001F1205"/>
    <w:rsid w:val="00213CF2"/>
    <w:rsid w:val="002301EB"/>
    <w:rsid w:val="002663A6"/>
    <w:rsid w:val="002F3DCB"/>
    <w:rsid w:val="00301910"/>
    <w:rsid w:val="0031254D"/>
    <w:rsid w:val="003523C9"/>
    <w:rsid w:val="0036429B"/>
    <w:rsid w:val="003B102D"/>
    <w:rsid w:val="003F4BE3"/>
    <w:rsid w:val="003F5983"/>
    <w:rsid w:val="003F6AA7"/>
    <w:rsid w:val="003F72BC"/>
    <w:rsid w:val="004267E9"/>
    <w:rsid w:val="00430BD9"/>
    <w:rsid w:val="00431BDB"/>
    <w:rsid w:val="00453BCE"/>
    <w:rsid w:val="004B0B7E"/>
    <w:rsid w:val="004B1A01"/>
    <w:rsid w:val="005031A1"/>
    <w:rsid w:val="00520B2D"/>
    <w:rsid w:val="00552CBF"/>
    <w:rsid w:val="005765E3"/>
    <w:rsid w:val="006463B5"/>
    <w:rsid w:val="00667A85"/>
    <w:rsid w:val="006817F3"/>
    <w:rsid w:val="006C47F9"/>
    <w:rsid w:val="00733394"/>
    <w:rsid w:val="00771C42"/>
    <w:rsid w:val="00781D1D"/>
    <w:rsid w:val="007C7C79"/>
    <w:rsid w:val="007E573B"/>
    <w:rsid w:val="0083416C"/>
    <w:rsid w:val="0084237C"/>
    <w:rsid w:val="00867D85"/>
    <w:rsid w:val="00881366"/>
    <w:rsid w:val="00894317"/>
    <w:rsid w:val="00917A92"/>
    <w:rsid w:val="00917CC7"/>
    <w:rsid w:val="0093225C"/>
    <w:rsid w:val="00935FD2"/>
    <w:rsid w:val="009A10EE"/>
    <w:rsid w:val="00A07EAD"/>
    <w:rsid w:val="00A13AA9"/>
    <w:rsid w:val="00A67A19"/>
    <w:rsid w:val="00A72A92"/>
    <w:rsid w:val="00AA1D5C"/>
    <w:rsid w:val="00B27ACF"/>
    <w:rsid w:val="00B53266"/>
    <w:rsid w:val="00B54A13"/>
    <w:rsid w:val="00B57F82"/>
    <w:rsid w:val="00BA20D7"/>
    <w:rsid w:val="00BB069F"/>
    <w:rsid w:val="00C16ED9"/>
    <w:rsid w:val="00C41928"/>
    <w:rsid w:val="00C53203"/>
    <w:rsid w:val="00C55C06"/>
    <w:rsid w:val="00CC7294"/>
    <w:rsid w:val="00D44F60"/>
    <w:rsid w:val="00D47573"/>
    <w:rsid w:val="00D65F2A"/>
    <w:rsid w:val="00DB5F9F"/>
    <w:rsid w:val="00E1610D"/>
    <w:rsid w:val="00E250D4"/>
    <w:rsid w:val="00E40F2B"/>
    <w:rsid w:val="00F12A48"/>
    <w:rsid w:val="00F176DD"/>
    <w:rsid w:val="00F569D1"/>
    <w:rsid w:val="00F66B9F"/>
    <w:rsid w:val="00F848D3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0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B7E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13AA9"/>
    <w:rPr>
      <w:rFonts w:cs="Times New Roman"/>
      <w:sz w:val="15"/>
      <w:szCs w:val="15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A13AA9"/>
    <w:pPr>
      <w:shd w:val="clear" w:color="auto" w:fill="FFFFFF"/>
      <w:spacing w:after="180" w:line="240" w:lineRule="atLeast"/>
    </w:pPr>
    <w:rPr>
      <w:rFonts w:ascii="Times New Roman" w:hAnsi="Times New Roman"/>
      <w:noProof/>
      <w:sz w:val="15"/>
      <w:szCs w:val="15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301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0">
    <w:name w:val="Текст.Normal"/>
    <w:uiPriority w:val="99"/>
    <w:rsid w:val="0012573B"/>
    <w:pPr>
      <w:snapToGrid w:val="0"/>
      <w:spacing w:line="360" w:lineRule="auto"/>
      <w:ind w:firstLine="567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2</Pages>
  <Words>679</Words>
  <Characters>3872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orenprok</cp:lastModifiedBy>
  <cp:revision>32</cp:revision>
  <cp:lastPrinted>2020-10-08T09:47:00Z</cp:lastPrinted>
  <dcterms:created xsi:type="dcterms:W3CDTF">2019-08-13T15:57:00Z</dcterms:created>
  <dcterms:modified xsi:type="dcterms:W3CDTF">2020-10-08T10:40:00Z</dcterms:modified>
</cp:coreProperties>
</file>