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92" w:rsidRDefault="00AB0492" w:rsidP="00AB0492">
      <w:pPr>
        <w:widowControl w:val="0"/>
        <w:autoSpaceDE w:val="0"/>
        <w:autoSpaceDN w:val="0"/>
        <w:adjustRightInd w:val="0"/>
        <w:ind w:left="5380"/>
        <w:rPr>
          <w:lang w:eastAsia="en-US"/>
        </w:rPr>
      </w:pPr>
    </w:p>
    <w:p w:rsidR="00AB0492" w:rsidRPr="00215309" w:rsidRDefault="00AB0492" w:rsidP="00AB0492">
      <w:pPr>
        <w:jc w:val="center"/>
        <w:rPr>
          <w:b/>
          <w:sz w:val="28"/>
          <w:szCs w:val="28"/>
          <w:lang w:eastAsia="en-US"/>
        </w:rPr>
      </w:pPr>
      <w:r w:rsidRPr="00215309">
        <w:rPr>
          <w:b/>
          <w:sz w:val="28"/>
          <w:szCs w:val="28"/>
          <w:lang w:eastAsia="en-US"/>
        </w:rPr>
        <w:t xml:space="preserve">Перечень </w:t>
      </w:r>
    </w:p>
    <w:p w:rsidR="00AB0492" w:rsidRPr="00215309" w:rsidRDefault="00AB0492" w:rsidP="00AB0492">
      <w:pPr>
        <w:jc w:val="center"/>
        <w:rPr>
          <w:sz w:val="28"/>
          <w:szCs w:val="28"/>
        </w:rPr>
      </w:pPr>
      <w:r w:rsidRPr="00215309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  жилищного  контроля</w:t>
      </w:r>
    </w:p>
    <w:p w:rsidR="00AB0492" w:rsidRDefault="00AB0492" w:rsidP="00AB04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9"/>
        <w:gridCol w:w="5818"/>
        <w:gridCol w:w="3124"/>
      </w:tblGrid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AB0492" w:rsidP="00156ECD">
            <w:pPr>
              <w:jc w:val="center"/>
              <w:rPr>
                <w:sz w:val="28"/>
              </w:rPr>
            </w:pPr>
            <w:r w:rsidRPr="00C87123">
              <w:rPr>
                <w:sz w:val="28"/>
              </w:rPr>
              <w:t xml:space="preserve">№ </w:t>
            </w:r>
            <w:proofErr w:type="gramStart"/>
            <w:r w:rsidRPr="00C87123">
              <w:rPr>
                <w:sz w:val="28"/>
              </w:rPr>
              <w:t>п</w:t>
            </w:r>
            <w:proofErr w:type="gramEnd"/>
            <w:r w:rsidRPr="00C87123">
              <w:rPr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AB0492" w:rsidP="00156EC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AB0492" w:rsidP="00156EC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AB0492" w:rsidP="00156EC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0531F4" w:rsidRDefault="00AB0492" w:rsidP="00156ECD">
            <w:pPr>
              <w:jc w:val="both"/>
              <w:rPr>
                <w:color w:val="1F497D"/>
                <w:sz w:val="28"/>
              </w:rPr>
            </w:pPr>
            <w:r w:rsidRPr="000531F4">
              <w:rPr>
                <w:color w:val="1F497D"/>
                <w:sz w:val="28"/>
              </w:rPr>
              <w:t>Жилищным кодексом Российской Федерации</w:t>
            </w:r>
          </w:p>
          <w:p w:rsidR="00AB0492" w:rsidRPr="00C87123" w:rsidRDefault="00AB0492" w:rsidP="00156ECD">
            <w:pPr>
              <w:jc w:val="both"/>
              <w:rPr>
                <w:sz w:val="28"/>
              </w:rPr>
            </w:pPr>
            <w:r w:rsidRPr="000531F4">
              <w:rPr>
                <w:color w:val="1F497D"/>
                <w:sz w:val="28"/>
              </w:rPr>
              <w:t>от 29.12.2004 г. № 188-ФЗ</w:t>
            </w:r>
            <w:r>
              <w:rPr>
                <w:color w:val="1F497D"/>
                <w:sz w:val="28"/>
              </w:rPr>
              <w:t xml:space="preserve"> (далее Жилищный кодекс РФ)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Pr="00C87123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часть 4 статьи 156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AB0492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Default="00AB0492" w:rsidP="00156ECD">
            <w:pPr>
              <w:jc w:val="both"/>
              <w:rPr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 xml:space="preserve">Федеральный закон от 10 января 2002 г. </w:t>
            </w:r>
          </w:p>
          <w:p w:rsidR="00AB0492" w:rsidRPr="000531F4" w:rsidRDefault="00AB0492" w:rsidP="00156ECD">
            <w:pPr>
              <w:jc w:val="both"/>
              <w:rPr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>№ 7-ФЗ «Об охране окружающей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пункт 3 статьи 37. пункты 2,3 статьи 39,</w:t>
            </w:r>
          </w:p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пункт 2 статьи 39,</w:t>
            </w:r>
          </w:p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пункт 2 статьи 44,</w:t>
            </w:r>
          </w:p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статья 61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Default="00AB0492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Default="00AB0492" w:rsidP="00156ECD">
            <w:pPr>
              <w:jc w:val="both"/>
              <w:rPr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фрагмент части  1 статьи 2, пункт 19 части 1 статьи 14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Default="00AB0492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Default="00AB0492" w:rsidP="00156ECD">
            <w:pPr>
              <w:jc w:val="both"/>
              <w:rPr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>Федеральный закон от 30 марта 1999 г. № 52-ФЗ «О санитарно-эпидемиологическом благополучии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пункты 1,2 статьи 12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371575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AB0492" w:rsidP="00156ECD">
            <w:pPr>
              <w:jc w:val="both"/>
              <w:rPr>
                <w:sz w:val="28"/>
              </w:rPr>
            </w:pPr>
            <w:r w:rsidRPr="005C5C80">
              <w:rPr>
                <w:color w:val="294584"/>
                <w:sz w:val="28"/>
                <w:szCs w:val="20"/>
                <w:shd w:val="clear" w:color="auto" w:fill="FFFFFF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часть 1 статьи 9,</w:t>
            </w:r>
          </w:p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часть 1 статьи 10,</w:t>
            </w:r>
          </w:p>
          <w:p w:rsidR="00AB0492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часть 1 статьи 11,</w:t>
            </w:r>
          </w:p>
          <w:p w:rsidR="00AB0492" w:rsidRPr="00C87123" w:rsidRDefault="00AB0492" w:rsidP="00156ECD">
            <w:pPr>
              <w:jc w:val="center"/>
              <w:rPr>
                <w:color w:val="294584"/>
                <w:sz w:val="28"/>
                <w:szCs w:val="20"/>
              </w:rPr>
            </w:pPr>
            <w:r>
              <w:rPr>
                <w:color w:val="294584"/>
                <w:sz w:val="28"/>
                <w:szCs w:val="20"/>
              </w:rPr>
              <w:t>часть 1 статьи 12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371575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215309" w:rsidRDefault="00371575" w:rsidP="00156EC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15309">
              <w:rPr>
                <w:sz w:val="28"/>
                <w:szCs w:val="28"/>
              </w:rPr>
              <w:t xml:space="preserve">Решение </w:t>
            </w:r>
            <w:hyperlink r:id="rId5" w:history="1">
              <w:r w:rsidR="00215309" w:rsidRPr="002324AB">
                <w:rPr>
                  <w:rFonts w:eastAsia="Times New Roman"/>
                  <w:sz w:val="28"/>
                  <w:szCs w:val="28"/>
                </w:rPr>
                <w:t>от 15.05.2014 №179 “О Порядке организации и осуществления муниципального жилищного контроля на территории муниципального образования Богдановский сельсовет</w:t>
              </w:r>
              <w:proofErr w:type="gramStart"/>
              <w:r w:rsidR="00215309" w:rsidRPr="002324AB">
                <w:rPr>
                  <w:rFonts w:eastAsia="Times New Roman"/>
                  <w:sz w:val="28"/>
                  <w:szCs w:val="28"/>
                </w:rPr>
                <w:t>.”</w:t>
              </w:r>
            </w:hyperlink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Pr="00215309" w:rsidRDefault="00AB0492" w:rsidP="00156ECD">
            <w:pPr>
              <w:jc w:val="center"/>
              <w:rPr>
                <w:sz w:val="28"/>
                <w:szCs w:val="20"/>
                <w:shd w:val="clear" w:color="auto" w:fill="FFFFFF"/>
              </w:rPr>
            </w:pPr>
            <w:r w:rsidRPr="00215309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AB0492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C87123" w:rsidRDefault="00371575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2" w:rsidRPr="00215309" w:rsidRDefault="00215309" w:rsidP="00156ECD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2324AB">
                <w:rPr>
                  <w:rFonts w:eastAsia="Times New Roman"/>
                  <w:sz w:val="28"/>
                  <w:szCs w:val="28"/>
                </w:rPr>
                <w:t xml:space="preserve">Решение Совета депутатов муниципального образования Богдановский сельсовет от 27.12.2017 года № 102 «О внесении изменений в решение Совета депутатов муниципального образования Богдановский сельсовет от 15.05.2014 г. № 179 «О Порядке организации и осуществления </w:t>
              </w:r>
              <w:r w:rsidRPr="002324AB">
                <w:rPr>
                  <w:rFonts w:eastAsia="Times New Roman"/>
                  <w:sz w:val="28"/>
                  <w:szCs w:val="28"/>
                </w:rPr>
                <w:lastRenderedPageBreak/>
                <w:t>муниципального жилищного контроля на территории муниципального образования Богдановский сельсовет»</w:t>
              </w:r>
            </w:hyperlink>
          </w:p>
          <w:p w:rsidR="00AB0492" w:rsidRPr="00215309" w:rsidRDefault="00AB0492" w:rsidP="00156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2" w:rsidRPr="00215309" w:rsidRDefault="00AB0492" w:rsidP="00156ECD">
            <w:pPr>
              <w:jc w:val="center"/>
              <w:rPr>
                <w:sz w:val="28"/>
                <w:szCs w:val="20"/>
                <w:shd w:val="clear" w:color="auto" w:fill="FFFFFF"/>
              </w:rPr>
            </w:pPr>
            <w:r w:rsidRPr="00215309">
              <w:rPr>
                <w:sz w:val="28"/>
                <w:szCs w:val="20"/>
                <w:shd w:val="clear" w:color="auto" w:fill="FFFFFF"/>
              </w:rPr>
              <w:lastRenderedPageBreak/>
              <w:t>В полном объеме</w:t>
            </w:r>
          </w:p>
        </w:tc>
      </w:tr>
      <w:tr w:rsidR="00215309" w:rsidRPr="00C87123" w:rsidTr="00215309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09" w:rsidRDefault="00215309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09" w:rsidRPr="00215309" w:rsidRDefault="00215309" w:rsidP="00156ECD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7" w:history="1">
              <w:r w:rsidRPr="002324AB">
                <w:rPr>
                  <w:rFonts w:eastAsia="Times New Roman"/>
                  <w:sz w:val="28"/>
                  <w:szCs w:val="28"/>
                </w:rPr>
                <w:t>Решение Совета депутатов муниципального образования Богдановский сельсовет от 13.02.2019 года № 146 « О внесении изменений в решение Совета депутатов муниципального образования Богдановский сельсовет от 15.05.2014 г. № 179 «О Порядке организации и осуществления муниципального жилищного контроля на территории муниципального образования Богдановский сельсовет»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09" w:rsidRPr="00215309" w:rsidRDefault="00215309" w:rsidP="00156ECD">
            <w:pPr>
              <w:jc w:val="center"/>
              <w:rPr>
                <w:sz w:val="28"/>
                <w:szCs w:val="20"/>
                <w:shd w:val="clear" w:color="auto" w:fill="FFFFFF"/>
              </w:rPr>
            </w:pPr>
            <w:r w:rsidRPr="00215309">
              <w:rPr>
                <w:sz w:val="28"/>
                <w:szCs w:val="20"/>
                <w:shd w:val="clear" w:color="auto" w:fill="FFFFFF"/>
              </w:rPr>
              <w:t>В   полном  объеме</w:t>
            </w:r>
          </w:p>
        </w:tc>
      </w:tr>
      <w:tr w:rsidR="00215309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09" w:rsidRDefault="00215309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09" w:rsidRPr="00215309" w:rsidRDefault="00215309" w:rsidP="00215309">
            <w:pPr>
              <w:jc w:val="both"/>
              <w:rPr>
                <w:sz w:val="28"/>
                <w:szCs w:val="28"/>
              </w:rPr>
            </w:pPr>
            <w:r w:rsidRPr="00215309">
              <w:rPr>
                <w:sz w:val="28"/>
                <w:szCs w:val="28"/>
              </w:rPr>
              <w:t>Постановление  от 09.11.2015 №90-п «</w:t>
            </w:r>
            <w:r w:rsidRPr="00215309">
              <w:rPr>
                <w:sz w:val="28"/>
                <w:szCs w:val="28"/>
              </w:rPr>
              <w:t>Об   утверждении  Положения</w:t>
            </w:r>
            <w:r w:rsidRPr="00215309">
              <w:rPr>
                <w:sz w:val="28"/>
                <w:szCs w:val="28"/>
              </w:rPr>
              <w:t xml:space="preserve">       </w:t>
            </w:r>
            <w:r w:rsidRPr="00215309">
              <w:rPr>
                <w:sz w:val="28"/>
                <w:szCs w:val="28"/>
              </w:rPr>
              <w:t xml:space="preserve"> о муниципальном  жилищном контроле  в       муниципальном </w:t>
            </w:r>
            <w:r w:rsidRPr="00215309">
              <w:rPr>
                <w:sz w:val="28"/>
                <w:szCs w:val="28"/>
              </w:rPr>
              <w:t xml:space="preserve">        </w:t>
            </w:r>
            <w:r w:rsidRPr="00215309">
              <w:rPr>
                <w:sz w:val="28"/>
                <w:szCs w:val="28"/>
              </w:rPr>
              <w:t xml:space="preserve">образовании        Богдановский  </w:t>
            </w:r>
            <w:r w:rsidRPr="00215309">
              <w:rPr>
                <w:sz w:val="28"/>
                <w:szCs w:val="28"/>
              </w:rPr>
              <w:t xml:space="preserve"> </w:t>
            </w:r>
            <w:r w:rsidRPr="00215309">
              <w:rPr>
                <w:sz w:val="28"/>
                <w:szCs w:val="28"/>
              </w:rPr>
              <w:t xml:space="preserve">сельсовет        Тоцкого района </w:t>
            </w:r>
          </w:p>
          <w:p w:rsidR="00215309" w:rsidRPr="00215309" w:rsidRDefault="00215309" w:rsidP="00215309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215309">
              <w:rPr>
                <w:sz w:val="28"/>
                <w:szCs w:val="28"/>
              </w:rPr>
              <w:t>Оренбургской    области</w:t>
            </w:r>
            <w:r w:rsidRPr="00215309">
              <w:rPr>
                <w:sz w:val="28"/>
                <w:szCs w:val="28"/>
              </w:rPr>
              <w:t>»</w:t>
            </w:r>
          </w:p>
          <w:p w:rsidR="00215309" w:rsidRPr="00215309" w:rsidRDefault="00215309" w:rsidP="000A43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09" w:rsidRPr="00215309" w:rsidRDefault="00215309" w:rsidP="00156ECD">
            <w:pPr>
              <w:jc w:val="center"/>
              <w:rPr>
                <w:sz w:val="28"/>
                <w:szCs w:val="20"/>
                <w:shd w:val="clear" w:color="auto" w:fill="FFFFFF"/>
              </w:rPr>
            </w:pPr>
            <w:r w:rsidRPr="00215309">
              <w:rPr>
                <w:sz w:val="28"/>
                <w:szCs w:val="20"/>
                <w:shd w:val="clear" w:color="auto" w:fill="FFFFFF"/>
              </w:rPr>
              <w:t>В  полном объеме</w:t>
            </w:r>
          </w:p>
        </w:tc>
      </w:tr>
      <w:tr w:rsidR="000A4374" w:rsidRPr="00C87123" w:rsidTr="00156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4" w:rsidRDefault="00215309" w:rsidP="00156ECD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4" w:rsidRPr="00215309" w:rsidRDefault="00215309" w:rsidP="00215309">
            <w:pPr>
              <w:rPr>
                <w:sz w:val="28"/>
                <w:szCs w:val="28"/>
              </w:rPr>
            </w:pPr>
            <w:hyperlink r:id="rId8" w:history="1">
              <w:r w:rsidRPr="002324AB">
                <w:rPr>
                  <w:rFonts w:eastAsia="Times New Roman"/>
                  <w:sz w:val="28"/>
                  <w:szCs w:val="28"/>
                </w:rPr>
                <w:t>от 23.03.2020 №35-п “О внесении изменений в постановление главы муниципального образования от 09.11.2015 №90-п « Об утверждении Положения о муниципальном жилищном контроле в муниципальном образовании Богдановский сельсовет Тоцкого района Оренбургской области»”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4" w:rsidRPr="00215309" w:rsidRDefault="000A4374" w:rsidP="00156ECD">
            <w:pPr>
              <w:jc w:val="center"/>
              <w:rPr>
                <w:sz w:val="28"/>
                <w:szCs w:val="20"/>
                <w:shd w:val="clear" w:color="auto" w:fill="FFFFFF"/>
              </w:rPr>
            </w:pPr>
            <w:r w:rsidRPr="00215309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</w:tbl>
    <w:p w:rsidR="00AB0492" w:rsidRDefault="00AB0492" w:rsidP="00AB0492"/>
    <w:p w:rsidR="00A220E3" w:rsidRDefault="00A220E3"/>
    <w:sectPr w:rsidR="00A220E3" w:rsidSect="0053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2"/>
    <w:rsid w:val="0002167D"/>
    <w:rsid w:val="00036DFF"/>
    <w:rsid w:val="00082630"/>
    <w:rsid w:val="000840F0"/>
    <w:rsid w:val="000A1584"/>
    <w:rsid w:val="000A4374"/>
    <w:rsid w:val="000B00AB"/>
    <w:rsid w:val="000F22D8"/>
    <w:rsid w:val="00137AE8"/>
    <w:rsid w:val="001843BC"/>
    <w:rsid w:val="001C3071"/>
    <w:rsid w:val="001F2CE4"/>
    <w:rsid w:val="00215309"/>
    <w:rsid w:val="0028558C"/>
    <w:rsid w:val="002A4214"/>
    <w:rsid w:val="00371575"/>
    <w:rsid w:val="003843DC"/>
    <w:rsid w:val="00384F27"/>
    <w:rsid w:val="00405B44"/>
    <w:rsid w:val="00490C1A"/>
    <w:rsid w:val="004C76FE"/>
    <w:rsid w:val="004D405D"/>
    <w:rsid w:val="0053347E"/>
    <w:rsid w:val="00546A4C"/>
    <w:rsid w:val="005824F8"/>
    <w:rsid w:val="005D19FB"/>
    <w:rsid w:val="005F52B3"/>
    <w:rsid w:val="006145BF"/>
    <w:rsid w:val="00616DE7"/>
    <w:rsid w:val="006568A9"/>
    <w:rsid w:val="00672BB8"/>
    <w:rsid w:val="0068097D"/>
    <w:rsid w:val="006B74F1"/>
    <w:rsid w:val="006F55E8"/>
    <w:rsid w:val="007D0EFC"/>
    <w:rsid w:val="007E4B9D"/>
    <w:rsid w:val="007F2601"/>
    <w:rsid w:val="007F61C4"/>
    <w:rsid w:val="008508C1"/>
    <w:rsid w:val="008635C6"/>
    <w:rsid w:val="00863CFD"/>
    <w:rsid w:val="00865DF1"/>
    <w:rsid w:val="00866615"/>
    <w:rsid w:val="008E32FE"/>
    <w:rsid w:val="009004B8"/>
    <w:rsid w:val="009343A5"/>
    <w:rsid w:val="009D51AA"/>
    <w:rsid w:val="00A077D9"/>
    <w:rsid w:val="00A220E3"/>
    <w:rsid w:val="00A259C0"/>
    <w:rsid w:val="00A809DA"/>
    <w:rsid w:val="00AB0492"/>
    <w:rsid w:val="00AC6139"/>
    <w:rsid w:val="00AF2D55"/>
    <w:rsid w:val="00B61A21"/>
    <w:rsid w:val="00B82AA6"/>
    <w:rsid w:val="00B92F23"/>
    <w:rsid w:val="00C835A9"/>
    <w:rsid w:val="00C94A02"/>
    <w:rsid w:val="00D058D4"/>
    <w:rsid w:val="00DC3C25"/>
    <w:rsid w:val="00DD31C6"/>
    <w:rsid w:val="00E42E78"/>
    <w:rsid w:val="00E525A2"/>
    <w:rsid w:val="00EB7A48"/>
    <w:rsid w:val="00EC7071"/>
    <w:rsid w:val="00F4202F"/>
    <w:rsid w:val="00F538F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4712/docs/zhilishhnyj-kontrol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dan-sp.ru/3307/docs/zhilishhnyj-kontrol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dan-sp.ru/3271/docs/zhilishhnyj-kontrol/2020/" TargetMode="External"/><Relationship Id="rId5" Type="http://schemas.openxmlformats.org/officeDocument/2006/relationships/hyperlink" Target="http://bogdan-sp.ru/4296/docs/zhilishhnyj-kontrol/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3</cp:revision>
  <cp:lastPrinted>2019-06-11T11:31:00Z</cp:lastPrinted>
  <dcterms:created xsi:type="dcterms:W3CDTF">2020-08-25T09:43:00Z</dcterms:created>
  <dcterms:modified xsi:type="dcterms:W3CDTF">2020-08-25T10:19:00Z</dcterms:modified>
</cp:coreProperties>
</file>