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05" w:rsidRPr="00B3438C" w:rsidRDefault="00827B05" w:rsidP="00B3438C">
      <w:pPr>
        <w:pStyle w:val="4"/>
        <w:spacing w:before="0" w:after="0"/>
        <w:contextualSpacing/>
        <w:jc w:val="both"/>
        <w:rPr>
          <w:sz w:val="32"/>
          <w:szCs w:val="32"/>
        </w:rPr>
      </w:pPr>
      <w:r>
        <w:t xml:space="preserve">        </w:t>
      </w:r>
      <w:r w:rsidR="00B3438C">
        <w:t xml:space="preserve"> </w:t>
      </w:r>
      <w:r>
        <w:t xml:space="preserve">  </w:t>
      </w:r>
      <w:r w:rsidRPr="00B3438C">
        <w:rPr>
          <w:sz w:val="32"/>
          <w:szCs w:val="32"/>
        </w:rPr>
        <w:t>Совет депутатов</w:t>
      </w:r>
    </w:p>
    <w:p w:rsidR="00827B05" w:rsidRPr="00B3438C" w:rsidRDefault="00827B05" w:rsidP="00B343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438C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827B05" w:rsidRPr="00B3438C" w:rsidRDefault="00827B05" w:rsidP="00B343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438C"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827B05" w:rsidRPr="00B3438C" w:rsidRDefault="00827B05" w:rsidP="00B343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438C">
        <w:rPr>
          <w:rFonts w:ascii="Times New Roman" w:hAnsi="Times New Roman" w:cs="Times New Roman"/>
          <w:b/>
          <w:sz w:val="32"/>
          <w:szCs w:val="32"/>
        </w:rPr>
        <w:t xml:space="preserve">          Тоцкого района</w:t>
      </w:r>
    </w:p>
    <w:p w:rsidR="00827B05" w:rsidRPr="00B3438C" w:rsidRDefault="00827B05" w:rsidP="00B3438C">
      <w:pPr>
        <w:pStyle w:val="5"/>
        <w:spacing w:before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B3438C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B3438C">
        <w:rPr>
          <w:rFonts w:ascii="Times New Roman" w:hAnsi="Times New Roman" w:cs="Times New Roman"/>
          <w:b/>
          <w:color w:val="auto"/>
          <w:sz w:val="32"/>
          <w:szCs w:val="32"/>
        </w:rPr>
        <w:t>Оренбургской области</w:t>
      </w:r>
    </w:p>
    <w:p w:rsidR="00827B05" w:rsidRDefault="00827B05" w:rsidP="00B3438C">
      <w:pPr>
        <w:pStyle w:val="2"/>
        <w:spacing w:before="0" w:after="0"/>
        <w:contextualSpacing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  <w:r w:rsidRPr="00B3438C">
        <w:rPr>
          <w:rFonts w:ascii="Times New Roman" w:hAnsi="Times New Roman" w:cs="Times New Roman"/>
          <w:b/>
          <w:sz w:val="32"/>
          <w:szCs w:val="32"/>
        </w:rPr>
        <w:tab/>
      </w:r>
      <w:r w:rsidR="00B3438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3438C">
        <w:rPr>
          <w:rFonts w:ascii="Times New Roman" w:hAnsi="Times New Roman" w:cs="Times New Roman"/>
          <w:b/>
          <w:i w:val="0"/>
          <w:sz w:val="32"/>
          <w:szCs w:val="32"/>
        </w:rPr>
        <w:t>Третий  созыв</w:t>
      </w:r>
    </w:p>
    <w:p w:rsidR="00B3438C" w:rsidRPr="00B3438C" w:rsidRDefault="00B3438C" w:rsidP="00B3438C">
      <w:pPr>
        <w:spacing w:after="0" w:line="240" w:lineRule="auto"/>
        <w:contextualSpacing/>
      </w:pPr>
    </w:p>
    <w:p w:rsidR="00B3438C" w:rsidRDefault="00827B05" w:rsidP="00B3438C">
      <w:pPr>
        <w:pStyle w:val="2"/>
        <w:spacing w:before="0" w:after="0"/>
        <w:contextualSpacing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  <w:r w:rsidRPr="00B3438C">
        <w:rPr>
          <w:rFonts w:ascii="Times New Roman" w:hAnsi="Times New Roman" w:cs="Times New Roman"/>
          <w:b/>
          <w:i w:val="0"/>
          <w:sz w:val="32"/>
          <w:szCs w:val="32"/>
        </w:rPr>
        <w:t xml:space="preserve">       </w:t>
      </w:r>
      <w:r w:rsidR="00B3438C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Pr="00B3438C">
        <w:rPr>
          <w:rFonts w:ascii="Times New Roman" w:hAnsi="Times New Roman" w:cs="Times New Roman"/>
          <w:b/>
          <w:i w:val="0"/>
          <w:sz w:val="32"/>
          <w:szCs w:val="32"/>
        </w:rPr>
        <w:t xml:space="preserve">  </w:t>
      </w:r>
      <w:proofErr w:type="gramStart"/>
      <w:r w:rsidRPr="00B3438C">
        <w:rPr>
          <w:rFonts w:ascii="Times New Roman" w:hAnsi="Times New Roman" w:cs="Times New Roman"/>
          <w:b/>
          <w:i w:val="0"/>
          <w:sz w:val="32"/>
          <w:szCs w:val="32"/>
        </w:rPr>
        <w:t>Р</w:t>
      </w:r>
      <w:proofErr w:type="gramEnd"/>
      <w:r w:rsidRPr="00B3438C">
        <w:rPr>
          <w:rFonts w:ascii="Times New Roman" w:hAnsi="Times New Roman" w:cs="Times New Roman"/>
          <w:b/>
          <w:i w:val="0"/>
          <w:sz w:val="32"/>
          <w:szCs w:val="32"/>
        </w:rPr>
        <w:t xml:space="preserve"> Е Ш Е Н И Е</w:t>
      </w:r>
    </w:p>
    <w:p w:rsidR="00B3438C" w:rsidRPr="00B3438C" w:rsidRDefault="00B3438C" w:rsidP="00B3438C">
      <w:pPr>
        <w:spacing w:after="0" w:line="240" w:lineRule="auto"/>
        <w:contextualSpacing/>
      </w:pPr>
    </w:p>
    <w:p w:rsidR="00827B05" w:rsidRPr="00B3438C" w:rsidRDefault="00B3438C" w:rsidP="00B3438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3438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43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7B05" w:rsidRPr="00B3438C">
        <w:rPr>
          <w:rFonts w:ascii="Times New Roman" w:hAnsi="Times New Roman" w:cs="Times New Roman"/>
          <w:b/>
          <w:sz w:val="32"/>
          <w:szCs w:val="32"/>
          <w:u w:val="single"/>
        </w:rPr>
        <w:t>№</w:t>
      </w:r>
      <w:r w:rsidR="00A84D16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F44B27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A84D1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25.11.2019</w:t>
      </w:r>
      <w:r w:rsidR="00827B05" w:rsidRPr="00B3438C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827B05" w:rsidRPr="00F44B27" w:rsidRDefault="00827B05" w:rsidP="00B343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38C">
        <w:rPr>
          <w:rFonts w:ascii="Times New Roman" w:hAnsi="Times New Roman" w:cs="Times New Roman"/>
          <w:sz w:val="32"/>
          <w:szCs w:val="32"/>
        </w:rPr>
        <w:t xml:space="preserve">       </w:t>
      </w:r>
      <w:r w:rsidR="00B3438C">
        <w:rPr>
          <w:rFonts w:ascii="Times New Roman" w:hAnsi="Times New Roman" w:cs="Times New Roman"/>
          <w:sz w:val="32"/>
          <w:szCs w:val="32"/>
        </w:rPr>
        <w:t xml:space="preserve">  </w:t>
      </w:r>
      <w:r w:rsidR="00F44B27">
        <w:rPr>
          <w:rFonts w:ascii="Times New Roman" w:hAnsi="Times New Roman" w:cs="Times New Roman"/>
          <w:sz w:val="32"/>
          <w:szCs w:val="32"/>
        </w:rPr>
        <w:t xml:space="preserve">   </w:t>
      </w:r>
      <w:r w:rsidRPr="00F44B27">
        <w:rPr>
          <w:rFonts w:ascii="Times New Roman" w:hAnsi="Times New Roman" w:cs="Times New Roman"/>
          <w:sz w:val="28"/>
          <w:szCs w:val="28"/>
        </w:rPr>
        <w:t>село Богдановка</w:t>
      </w:r>
    </w:p>
    <w:p w:rsidR="00827B05" w:rsidRDefault="00827B05" w:rsidP="00B343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B27" w:rsidRPr="00F44B27" w:rsidRDefault="00F44B27" w:rsidP="00F44B27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 утверждении  Положения  о </w:t>
      </w:r>
      <w:r w:rsidRPr="00F44B27">
        <w:rPr>
          <w:rFonts w:ascii="Times New Roman" w:eastAsia="Times New Roman" w:hAnsi="Times New Roman" w:cs="Times New Roman"/>
          <w:sz w:val="28"/>
          <w:szCs w:val="28"/>
        </w:rPr>
        <w:t xml:space="preserve">порядке  организации  и  проведения публичных  слушаний, общественных  обсуждений  в муниципальном 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sz w:val="28"/>
          <w:szCs w:val="28"/>
        </w:rPr>
        <w:t xml:space="preserve">  сельсовет Тоцкого района Оренбургской области </w:t>
      </w:r>
    </w:p>
    <w:p w:rsidR="00827B05" w:rsidRDefault="00827B05" w:rsidP="00B3438C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B27" w:rsidRPr="00F44B27" w:rsidRDefault="00F44B27" w:rsidP="00F44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44B2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 статьи  28  Федерального закона Российской Федерации  от 03 октября 2003 года №131-ФЗ «Об общих принципах организации местного самоуправления в Российской Федерации», Федерального закона № 455-ФЗ от 29.12.2017 «О внесении изменений в Градостроительный кодекс Российской Федерации и отдельные законодательные акты Российской Федерации» и руководствуясь статьей  16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sz w:val="28"/>
          <w:szCs w:val="28"/>
        </w:rPr>
        <w:t xml:space="preserve"> сельсовет Тоцкого района Оренбургской области, 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gramEnd"/>
      <w:r w:rsidRPr="00F44B2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F44B27">
        <w:rPr>
          <w:rFonts w:ascii="Times New Roman" w:eastAsia="Times New Roman" w:hAnsi="Times New Roman" w:cs="Times New Roman"/>
          <w:sz w:val="24"/>
          <w:szCs w:val="28"/>
        </w:rPr>
        <w:t xml:space="preserve"> РЕШИЛ:</w:t>
      </w:r>
    </w:p>
    <w:p w:rsidR="00F44B27" w:rsidRPr="00F44B27" w:rsidRDefault="00F44B27" w:rsidP="00F44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Положение о порядке организации и проведения публичных слушаний, общественных обсуждений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sz w:val="28"/>
          <w:szCs w:val="28"/>
        </w:rPr>
        <w:t xml:space="preserve"> сельсовет Тоцкого района Оренбургской области.  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 Признать утратившим силу решение Совета депутатов муниципального образования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 Тоцкого района Оренбургской области от 17.11.2005 №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6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  </w:t>
      </w:r>
      <w:proofErr w:type="gramStart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Контроль за</w:t>
      </w:r>
      <w:proofErr w:type="gramEnd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исполнением настоящего решения оставляю за собой.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4. Настоящее решение вступает в силу после его официального опубликования </w:t>
      </w:r>
      <w:proofErr w:type="gramStart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( </w:t>
      </w:r>
      <w:proofErr w:type="gramEnd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обнародования).</w:t>
      </w:r>
    </w:p>
    <w:p w:rsid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Глава муниципального образования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                                                     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8"/>
        </w:rPr>
        <w:t>Р.Ф.Петров</w:t>
      </w:r>
      <w:proofErr w:type="spellEnd"/>
    </w:p>
    <w:p w:rsidR="00F44B27" w:rsidRPr="00F44B27" w:rsidRDefault="00F44B27" w:rsidP="00F44B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:rsidR="00F44B27" w:rsidRPr="00F44B27" w:rsidRDefault="00F44B27" w:rsidP="00F44B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44B27" w:rsidRPr="00F44B27" w:rsidRDefault="00F44B27" w:rsidP="00F44B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44B27" w:rsidRPr="00F44B27" w:rsidRDefault="00F44B27" w:rsidP="00F44B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F44B27" w:rsidRPr="00F44B27" w:rsidRDefault="00F44B27" w:rsidP="00F44B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B27">
        <w:rPr>
          <w:rFonts w:ascii="Times New Roman" w:eastAsia="Times New Roman" w:hAnsi="Times New Roman" w:cs="Times New Roman"/>
          <w:sz w:val="28"/>
          <w:szCs w:val="28"/>
          <w:u w:val="single"/>
        </w:rPr>
        <w:t>от 25.11.2019  №202</w:t>
      </w:r>
      <w:r w:rsidRPr="00F44B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F44B27" w:rsidRPr="00F44B27" w:rsidRDefault="00F44B27" w:rsidP="00F4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Pr="00F44B27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ПОЛОЖЕНИЕ</w:t>
      </w:r>
    </w:p>
    <w:p w:rsid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О ПУБЛИЧНЫХ СЛУШАНИЯХ, ОБЩЕСТВЕННЫХ 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    </w:t>
      </w:r>
      <w:r w:rsidRPr="00F44B27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ОБСУЖДЕНИЯХ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center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1.Общее положения.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1.1. </w:t>
      </w:r>
      <w:proofErr w:type="gramStart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Настоящее Положение разработано на основании статьи 28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Федерального закона от 6 октября 2003 года №131-ФЗ «Об общих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самоуправления посредством участия в публичных слушаниях, общественных обсуждениях определяет порядок организации и проведения публичных слушаний, общественных обсуждений  на территории муниципального образования «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сельсовет».</w:t>
      </w:r>
      <w:proofErr w:type="gramEnd"/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1.2. Публичные слушания - это обсуждение проектов муниципальных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правовых актов  по вопросам местного значения с участием жителей муниципального образования.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1.3.Публичные слушания проводятся по инициативе населения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сельсовет, Совета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депутатов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сельсовет, главы муниципального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образования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1.4. Публичные слушания, проводимые по инициативе населения или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Совета депутатов муниципального образования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Богдановский 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сельсовет, назначаются Советом депутатов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Богдановского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сельсовета, а по инициативе главы муниципального образования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 – главой муниципального образования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1.5.На публичные слушания выносятся;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proofErr w:type="gramStart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1) проект Устава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сельсовет, проект муниципального нормативного правового акта о внесении изменений и дополнений в Устав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Оренбургской области в целях приведения данного Устава в соответствие с этими нормативными правовыми актами;</w:t>
      </w:r>
      <w:proofErr w:type="gramEnd"/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2) проект  местного бюджета и отчет о его исполнении;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3) проекты стратегии социально – экономического развития муниципального образования; 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4) вопросы о преобразовании муниципального образования 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сельсовет, за исключением случаев, если в соответствии с  Федеральным законом от 06.10.2003 г.№131-ФЗ для преобразования муниципального 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образования требуется получение согласия населения муниципального образования, выраженного путем голосования.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Указанные вопросы подлежат обязательному рассмотрению на публичных слушаниях, проводимых одновременно во всех формах, установленных статьей 1.6. настоящего Положения.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1.6.Публичные слушания могут проводиться в следующих формах: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слушания, обсуждения в органах местного самоуправления муниципального образования - слушания по проектам муниципальных нормативных правовых актов на заседаниях Совете депутатов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 или в администрации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 с участием представителей общественности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сельсовет;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общественное обсуждение с участием населением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 проектов нормативных правовых актов;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-рассмотрение на заседаниях представительного органа местного самоуправления,  администрации МО «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сельсовет»  проектов муниципальных нормативных правовых актов с участием  представителей общественности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 Слушания, обсуждения в органе местного самоуправления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сельсовет: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2.1. Слушания, обсуждения в органе местного самоуправления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сельсовета (дале</w:t>
      </w:r>
      <w:proofErr w:type="gramStart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е-</w:t>
      </w:r>
      <w:proofErr w:type="gramEnd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слушания ) – обсуждение депутатами представительного органа муниципального образования, представителями (местной администрации ) с участием населения ( представителями общественности) проектов муниципальных нормативных правовых актов.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2.2. Слушания, в представительном органе муниципального образования по инициативе Совета депутатов муниципального образования,  назначаются Советом депутатов  муниципального образования. С участием населения обладающих  избирательным правом  численностью не менее 100 человек.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Слушания, по инициативе главы сельсовета проводятся в  администрации МО «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сельсовет», или на заседании представительного органа муниципального образования,  с участием   населения (жители обладающих избирательным  правом  численностью не мене 100 человек.)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Слушания, по инициативе населения проводятся на заседаниях Совета депутатов муниципального образования или в администрации МО «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сельсовет».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2.3 Председатель Совета депутатов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 возлагает подготовку и проведение слушаний на комиссию Совета депутатов муниципального образования, к сфере компетенции которого относится выносимый на обсуждение вопрос.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Глава сельсовета возлагает подготовку и проведение слушаний на специалиста, к сфере компетенции которого относится выносимый на слушания вопрос.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2.4. В муниципальном образовании издается распоряжение о проведении слушаний</w:t>
      </w:r>
      <w:proofErr w:type="gramStart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,</w:t>
      </w:r>
      <w:proofErr w:type="gramEnd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включающее информацию о теме, времени и месте проведения слушаний. В представительном органе муниципального образования, 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издается  соответственно, председателем Совета депутатов, а в администрации сельсовета главой сельсовета.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2.5. Информация о времени, месте и теме слушания, а также проект муниципального нормативного правового акта, предполагаемый к обсуждению на слушаниях, подлежит обязательному обнародованию </w:t>
      </w:r>
      <w:proofErr w:type="gramStart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согласно Устава</w:t>
      </w:r>
      <w:proofErr w:type="gramEnd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муниципального образования. Информация размещается  не позднее, чем за 10 дней до начала слушаний.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2.6.Предварительный состав участников </w:t>
      </w:r>
      <w:proofErr w:type="gramStart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слушании</w:t>
      </w:r>
      <w:proofErr w:type="gramEnd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определяется комиссией  представительного органа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сельсовета специалистом сельсовета, ответственным за их подготовку и проведение.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При этом при наличии свободных мест иным заинтересованным лицам не может быть отказано в участии в слушаниях. Не может быть отказано в участии в слушаниях как минимум пятнадцати заинтересованным лицам, изъявившим желание участвовать в слушаниях, ранее других направивших не позднее, чем за три дня до начала слушаний, в адрес организаторов слушаний письменное извещение о своем желании принять участие в слушаниях с описью вложения.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2.7. Обязательному приглашению к участию в слушаниях подлежат представители политических партий и иных общественных объединений, осуществляющих свою деятельность на территории муниципального образования, а также руководители организаций, действующих на территории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 в сфере, соответствующей теме слушаний, а в случае проведения слушаний по инициативе-группы жителей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Богдановского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сельсовета, обладающих  избирательным правом численностью не менее 100 человек </w:t>
      </w:r>
      <w:proofErr w:type="gramStart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–п</w:t>
      </w:r>
      <w:proofErr w:type="gramEnd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редставители данной инициативной группы.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Приглашенным на слушания лицам заблаговременно рассылаются официальные уведомления, в соответствии с которыми они имеют право принять участие в слушаниях.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2.8. Председательствующим на слушаниях может быть председатель совета депутатов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 сельсовет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заместитель председателя Совета депутатов муниципального образования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сельсовет, председатели постоянных комиссий Совета депутатов муниципального образования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сельсовет, глава администрации муниципального образования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2.9. Председательствующий ведет слушания и следит за порядком обсуждения вопросов повестки дня слушаний.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2.10 Информационные материалы к слушаниям, проекты рекомендации и иных документов, которые предполагается принять по результатам слушаний, включая проекты муниципальных нормативных правовых актов, готовятся комиссией Совета депутатов муниципального образования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сельсовет. Специалистами администрации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сельсовета, ответственными за подготовку и проведение слушаний.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2.11. Для подготовки проектов указанных документов распоряжением председателя Совета депутатов муниципального образования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сельсовет, главой сельсовета могут быть образованы рабочие группы с 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привлечением к их работе специалистов аппарата администрации сельсовета, а также, по необходимости, независимых экспертов.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2.12. Слушания начинаются кратким вступительным словом председательствующего, который информирует о существе обсуждаемого вопроса, его значимости порядке проведения слушаний участниках слушаний. Затем слово представляется комиссии Совета депутатов муниципального образования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сельсовет, специалистам администрации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сельсовет, ответственным за подготовку и проведение слушаний, или участнику слушаний для до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клада по обсуждаемому вопросу (до 30 минут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) после чего следуют вопросы письменной формах. Затем слово для выступления предс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тавляется участникам слушаний (до 10 минут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) в порядке поступления заявок на выступлении.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Все желающие выступить на слушаниях берут слово только с разрешения председательствующего. Слушания могут быть прекращено в 24 часа по местному времени при условии, что с начала их проведения прошло не менее 4 часов.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В любом случае право выступления на слушаниях должно быть представлено представителям некоммерческих организаций, специализирующихся на вопросах, вынесенных на слушания, политических партий, имеющих местные отделения на территории муниципального образования 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сельсовета, а также лицам, заранее уведомившим организаторов слушаний путем отправления письма с описью вложения о намерении выступить.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о продолжении в другое время 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2.13. На слушаниях ведутся протокол и стенограмма, которые подписываются председательствующим. В протоколе слушаний в обязательном порядке отражаются позиции и мнения участников слушаний по каждому из обсуждаемых на слушании вопросов, высказанные ими в ходе слушаний.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2.14. По итогам слушаний могут быть приняты рекомендации и иные документы. Указанные документы утверждаются, соответственно Советом депутатов муниципального образования 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сельсовет, главой сельсовета.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2.15. Итоговые документы по результатам слушаний, а также протокол слушаний подлежит обязательному обнародованию не позднее чем через 10 дней после окончания слушаний.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 Массовое обсуждение населением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Богдановского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сельсовета проектов муниципальных нормативных правовых актов.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3.1. На массовое обсуждение населением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 проектов муниципальных нормативных правовых актов выносятся вопросы, 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 xml:space="preserve">указанные в пункте 1.5. настоящего Положения, а также иные проекты муниципальных нормативных правовых актов предусмотренных законодательством Российской Федерации. 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3.2. Вынесение проектов муниципальных правовых актов на общественное обсуждение осуществляется по инициативе Совета депутатов МО 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сельсовета, главы сельсовета, а также населением,   (представителями инициативной группы жителей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Богдановского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сельсовета, обладающих избирательным численностью не менее 100 человек).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3.3. Информация о проектах муниципальных правовых актов, выносимых на общественное обсуждение (далее-обсуждение) населения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Богдановского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сельсовета, а также тексты указанных актов, подлежат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обязательному опубликованию (обнародованию), доводятся до сведения населения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Богдановского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сельсовета не </w:t>
      </w:r>
      <w:proofErr w:type="gramStart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позднее</w:t>
      </w:r>
      <w:proofErr w:type="gramEnd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чем за 10 дней до начала обсуждения.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3.4. Проекты муниципальных правовых актов вынесенные на обсуждение населения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Богдановского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сельсовета</w:t>
      </w:r>
      <w:proofErr w:type="gramStart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,</w:t>
      </w:r>
      <w:proofErr w:type="gramEnd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могут рассматриваться на собраниях общественных объединений, жителей 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Богдановского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сельсовета.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3.5. Предложения и замечания субъектов обсуждения направляются ими в Совет депутатов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сельсовета, администрацию сельсовета, обобщаются органами, в сферу компетенции которых входит вынесенный на обсуждение вопрос, и учитываются при доработке проектов муниципальных нормативных правовых актов, вынесенных на обсуждение, а также в практической деятельности Совета депутатов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сельсовет, администрации сельсовета.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3.6. Результаты обсуждения населением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Богдановского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сельсовета проектов муниципальных нормативных правовых актов по вопросам местного значения в течени</w:t>
      </w:r>
      <w:proofErr w:type="gramStart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и</w:t>
      </w:r>
      <w:proofErr w:type="gramEnd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30 дней со дня окончания обсуждения рассматриваются соответствующим органом местного самоуправления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В течени</w:t>
      </w:r>
      <w:proofErr w:type="gramStart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и</w:t>
      </w:r>
      <w:proofErr w:type="gramEnd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10 дней со дня окончания рассмотрения, официального опубликования (обнародования), обобщенном виде подлежат позиции и мнения, высказанные субъектами обсуждения относительно проекта муниципального правового акта, вынесенного на обсуждение, с указанием их автора.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4. Рассмотрение на заседании Совета депутатов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сельсовет, администрации сельсовета проектов муниципальных нормативных правовых актов с участием представителей общественности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4.1. Проект муниципального правового акта МО 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 может быть рассмотрен на пленарном заседании Совета депутатов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Богдановского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сельсовета, заседании администрации сельсовета с участием представителей общественности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Богдановского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сельсовета.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4.2. Рассмотрение проекта муниципального нормативного правового акта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 на пленарном заседании Совета депутатов проводится по инициативе Совета депутатов или по инициативе группы 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 xml:space="preserve">жителей, обладающих  избирательным правом численностью не менее 100 человек. Рассмотрение проекта муниципального нормативного правового акта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 на заседании администрации проводится по инициативе главы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 или по инициативе жителей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сельсовета, обладающих активным избирательным правом на выборах в органы местного самоуправления численностью не менее 100 человек.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4.3. Подготовка и рассмотрение проекта муниципального правового акта по вопросам местного значения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 на пленарн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ом заседании Совета депутатов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, заседании местной адм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инистрации  осуществляется в 30-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дневный срок со дня обращения субъектов инициирования такого рассмотрения в указанные органы местного самоуправления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4.4. Информация о времени, месте и повестке пленарного заседания Совета депутатов, заседания местной администрации, проект муниципального правового акта, предполагаемый к обсуждению, подлежит опубликованию (обнародованию) </w:t>
      </w:r>
      <w:proofErr w:type="gramStart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согласно Устава</w:t>
      </w:r>
      <w:proofErr w:type="gramEnd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муниципального образования не позднее, чем за 10 дней до проведения указанных заседаний.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4.5. </w:t>
      </w:r>
      <w:proofErr w:type="gramStart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На пленарных заседаниях Совета депутатов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сельсовет, заседаниях администрации, на которых рассматриваются проекты муниципальных нормативных правовых актов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 вправе принимать участие любые заинтересованные лица, направившие в адрес указанных органов местного самоуправления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 письменное извещение о своем желании принять участие в заседании с описью вложения, указанные органы местного самоуправления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 извещаются заинтересованными в участии</w:t>
      </w:r>
      <w:proofErr w:type="gramEnd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заседания лицами не </w:t>
      </w:r>
      <w:proofErr w:type="gramStart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позднее</w:t>
      </w:r>
      <w:proofErr w:type="gramEnd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чем за 3 дня до начала заседания.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В зависимости от количества заинтересованных лиц, изъявивших желание участвовать в заседании и приглашенных лиц, заинтересованным лицам, известившим указанные органы местного самоуправления МО 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сельсовет, обеспечивается участие в заседании. При наличии свободных мест заинтересованным лицам не может быть отказано в участии в заседании.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proofErr w:type="gramStart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На пленарные заседания Совета депутатов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сельсовет, администрации сельсовета, на которых рассматриваются проекты муниципальных нормативных правовых актов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сельсовет, в обязательном порядке приглашаются представители политических партий и иных общественных объединений, осуществляющих свою деятельность на территории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сельсовет, а также в случае проведения указанных заседаний по инициативе группы жителей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Богдановского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сельсовета, обладающих  избирательным правом на выборах численностью не менее</w:t>
      </w:r>
      <w:proofErr w:type="gramEnd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100 человек - представители данной инициативной группы.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4.6. Участвующие в пленарном заседании Совета депутатов, заседании местной администрации лица вправе задавать вопросы и выступать (до 5 минут) по существу рассматриваемого вопроса.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 xml:space="preserve"> Право выступления на слушаниях  предоставляется представителям некоммерческих организаций, специализирующихся на вопросах, рассматриваемых на заседании, политических партий, имеющих местные отделения на территории МО 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4.7. Предложения и замечания участвующих учитываются Советом депутатов, местной администрацией при принятии решений, доработке муниципальных нормативных правовых актов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сельсовет, вынесенных рассмотрение указанных органов.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4.8. Результаты рассмотрения Советом депутатов, местной администрации, проектов муниципальных нормативных правовых актов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 с участием представителей общественности МО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 подлежат официальному опубликованию (обнародованию) </w:t>
      </w:r>
      <w:proofErr w:type="gramStart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>согласно Устава</w:t>
      </w:r>
      <w:proofErr w:type="gramEnd"/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МО «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Богдановский</w:t>
      </w:r>
      <w:r w:rsidRPr="00F44B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сельсовет» в течение 10 дней со дня окончания  рассмотрения.</w:t>
      </w: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44B27" w:rsidRPr="00F44B27" w:rsidRDefault="00F44B27" w:rsidP="00F4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33811" w:rsidRPr="00B3438C" w:rsidRDefault="00827B05" w:rsidP="00F44B27">
      <w:pPr>
        <w:tabs>
          <w:tab w:val="left" w:pos="24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3811" w:rsidRPr="00B3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9F2"/>
    <w:multiLevelType w:val="hybridMultilevel"/>
    <w:tmpl w:val="FBACA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007B6"/>
    <w:multiLevelType w:val="hybridMultilevel"/>
    <w:tmpl w:val="697054A2"/>
    <w:lvl w:ilvl="0" w:tplc="7932DA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C3"/>
    <w:rsid w:val="004E6E92"/>
    <w:rsid w:val="005D3AD1"/>
    <w:rsid w:val="00694B4F"/>
    <w:rsid w:val="00827B05"/>
    <w:rsid w:val="008616C3"/>
    <w:rsid w:val="00991F1A"/>
    <w:rsid w:val="00A84D16"/>
    <w:rsid w:val="00B3438C"/>
    <w:rsid w:val="00F0722C"/>
    <w:rsid w:val="00F4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44B2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827B05"/>
    <w:pPr>
      <w:keepNext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27B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7B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B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827B05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27B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7B0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7B0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27B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7B05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27B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27B05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7B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7B0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B0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D3A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4B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4B27"/>
  </w:style>
  <w:style w:type="paragraph" w:styleId="a8">
    <w:name w:val="No Spacing"/>
    <w:uiPriority w:val="1"/>
    <w:qFormat/>
    <w:rsid w:val="00F4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44B2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827B05"/>
    <w:pPr>
      <w:keepNext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27B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7B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B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827B05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27B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7B0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7B0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27B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7B05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27B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27B05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7B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7B0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B0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D3A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4B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4B27"/>
  </w:style>
  <w:style w:type="paragraph" w:styleId="a8">
    <w:name w:val="No Spacing"/>
    <w:uiPriority w:val="1"/>
    <w:qFormat/>
    <w:rsid w:val="00F4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14</cp:revision>
  <cp:lastPrinted>2017-11-14T05:35:00Z</cp:lastPrinted>
  <dcterms:created xsi:type="dcterms:W3CDTF">2017-11-14T05:33:00Z</dcterms:created>
  <dcterms:modified xsi:type="dcterms:W3CDTF">2019-12-06T11:44:00Z</dcterms:modified>
</cp:coreProperties>
</file>