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АДМИНИСТРАЦИЯ</w:t>
      </w:r>
    </w:p>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МУНИЦИПАЛЬНОГО</w:t>
      </w:r>
    </w:p>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ОБРАЗОВАНИЯ</w:t>
      </w:r>
    </w:p>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БОГДАНОВСКИЙ СЕЛЬСОВЕТ</w:t>
      </w:r>
    </w:p>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ТОЦКОГО РАЙОНА</w:t>
      </w:r>
    </w:p>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ОРЕНБУРГСКОЙ ОБЛАСТИ</w:t>
      </w:r>
    </w:p>
    <w:p w:rsidR="00BA7FDC" w:rsidRPr="00BA7FDC" w:rsidRDefault="00BA7FDC" w:rsidP="00BA7FDC">
      <w:pPr>
        <w:pStyle w:val="a6"/>
        <w:ind w:right="5102"/>
        <w:jc w:val="center"/>
        <w:rPr>
          <w:rFonts w:ascii="Times New Roman" w:hAnsi="Times New Roman" w:cs="Times New Roman"/>
          <w:b/>
          <w:sz w:val="28"/>
          <w:szCs w:val="28"/>
        </w:rPr>
      </w:pPr>
    </w:p>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РАСПОРЯЖЕНИЕ</w:t>
      </w:r>
    </w:p>
    <w:p w:rsidR="00BA7FDC" w:rsidRPr="00BA7FDC" w:rsidRDefault="00902CD5" w:rsidP="00BA7FDC">
      <w:pPr>
        <w:pStyle w:val="a6"/>
        <w:ind w:right="5102"/>
        <w:jc w:val="center"/>
        <w:rPr>
          <w:rFonts w:ascii="Times New Roman" w:hAnsi="Times New Roman" w:cs="Times New Roman"/>
          <w:b/>
          <w:sz w:val="28"/>
          <w:szCs w:val="28"/>
          <w:u w:val="single"/>
        </w:rPr>
      </w:pPr>
      <w:r>
        <w:rPr>
          <w:rFonts w:ascii="Times New Roman" w:hAnsi="Times New Roman" w:cs="Times New Roman"/>
          <w:b/>
          <w:sz w:val="28"/>
          <w:szCs w:val="28"/>
          <w:u w:val="single"/>
        </w:rPr>
        <w:t>09 марта 2016 г. № 2</w:t>
      </w:r>
      <w:r w:rsidR="00BA7FDC" w:rsidRPr="00BA7FDC">
        <w:rPr>
          <w:rFonts w:ascii="Times New Roman" w:hAnsi="Times New Roman" w:cs="Times New Roman"/>
          <w:b/>
          <w:sz w:val="28"/>
          <w:szCs w:val="28"/>
          <w:u w:val="single"/>
        </w:rPr>
        <w:t>-р</w:t>
      </w:r>
    </w:p>
    <w:p w:rsidR="00BA7FDC" w:rsidRPr="00BA7FDC" w:rsidRDefault="00BA7FDC" w:rsidP="00BA7FDC">
      <w:pPr>
        <w:pStyle w:val="a6"/>
        <w:ind w:right="5102"/>
        <w:jc w:val="center"/>
        <w:rPr>
          <w:rFonts w:ascii="Times New Roman" w:hAnsi="Times New Roman" w:cs="Times New Roman"/>
          <w:b/>
          <w:sz w:val="28"/>
          <w:szCs w:val="28"/>
        </w:rPr>
      </w:pPr>
      <w:r w:rsidRPr="00BA7FDC">
        <w:rPr>
          <w:rFonts w:ascii="Times New Roman" w:hAnsi="Times New Roman" w:cs="Times New Roman"/>
          <w:b/>
          <w:sz w:val="28"/>
          <w:szCs w:val="28"/>
        </w:rPr>
        <w:t xml:space="preserve">село Богдановка </w:t>
      </w:r>
    </w:p>
    <w:p w:rsidR="00BA7FDC" w:rsidRPr="00BA7FDC" w:rsidRDefault="00BA7FDC" w:rsidP="00BA7FDC">
      <w:pPr>
        <w:pStyle w:val="a5"/>
        <w:shd w:val="clear" w:color="auto" w:fill="FFFFFF"/>
        <w:spacing w:before="240" w:beforeAutospacing="0" w:after="240" w:afterAutospacing="0" w:line="231" w:lineRule="atLeast"/>
        <w:ind w:right="5102"/>
        <w:jc w:val="both"/>
        <w:rPr>
          <w:color w:val="000000"/>
          <w:sz w:val="27"/>
          <w:szCs w:val="27"/>
        </w:rPr>
      </w:pPr>
      <w:r w:rsidRPr="00BA7FDC">
        <w:rPr>
          <w:color w:val="000000"/>
          <w:sz w:val="27"/>
          <w:szCs w:val="27"/>
        </w:rPr>
        <w:t>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МО Богдановский сельсовет</w:t>
      </w:r>
    </w:p>
    <w:p w:rsidR="00BA7FDC" w:rsidRPr="00BA7FDC" w:rsidRDefault="00BA7FDC" w:rsidP="00BA7FDC">
      <w:pPr>
        <w:spacing w:after="0" w:line="240" w:lineRule="auto"/>
        <w:ind w:firstLine="708"/>
        <w:jc w:val="both"/>
        <w:rPr>
          <w:rFonts w:ascii="Times New Roman" w:hAnsi="Times New Roman" w:cs="Times New Roman"/>
          <w:sz w:val="24"/>
          <w:szCs w:val="24"/>
        </w:rPr>
      </w:pPr>
      <w:r w:rsidRPr="00BA7FDC">
        <w:rPr>
          <w:rFonts w:ascii="Times New Roman" w:hAnsi="Times New Roman" w:cs="Times New Roman"/>
          <w:sz w:val="24"/>
          <w:szCs w:val="24"/>
        </w:rPr>
        <w:t>В соответствии с Федеральным законом от 27.07.2004 г. № 79-ФЗ «О государственной гражданской службе Российской Федерации», Указом Президента Российской Федерации от 01.07.2010г.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1.           Создать комиссию по соблюдению требований к служебному</w:t>
      </w:r>
      <w:r w:rsidRPr="00BA7FDC">
        <w:rPr>
          <w:rFonts w:ascii="Times New Roman" w:hAnsi="Times New Roman" w:cs="Times New Roman"/>
          <w:sz w:val="24"/>
          <w:szCs w:val="24"/>
        </w:rPr>
        <w:br/>
        <w:t>поведению муниципальных служащих, и урегулированию конфликта</w:t>
      </w:r>
      <w:r w:rsidRPr="00BA7FDC">
        <w:rPr>
          <w:rFonts w:ascii="Times New Roman" w:hAnsi="Times New Roman" w:cs="Times New Roman"/>
          <w:sz w:val="24"/>
          <w:szCs w:val="24"/>
        </w:rPr>
        <w:br/>
        <w:t>интересов.</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2.           Установить, что комиссия рассматривает вопросы, связанные с</w:t>
      </w:r>
      <w:r w:rsidRPr="00BA7FDC">
        <w:rPr>
          <w:rFonts w:ascii="Times New Roman" w:hAnsi="Times New Roman" w:cs="Times New Roman"/>
          <w:sz w:val="24"/>
          <w:szCs w:val="24"/>
        </w:rPr>
        <w:br/>
        <w:t>соблюдением требований к служебному поведению и урегулированием</w:t>
      </w:r>
      <w:r w:rsidRPr="00BA7FDC">
        <w:rPr>
          <w:rFonts w:ascii="Times New Roman" w:hAnsi="Times New Roman" w:cs="Times New Roman"/>
          <w:sz w:val="24"/>
          <w:szCs w:val="24"/>
        </w:rPr>
        <w:br/>
        <w:t>конфликта интересов в отношении муниципальных служащих, в органах исполнительной власти Богдановского сельсовета.</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3. Утвердить:</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3.1. Состав комиссии по соблюдению требований к служебному поведению муниципальных служащих Богдановского сельсовета и урегулированию конфликта интересов, согласно приложению № 1.</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3.2 Положение о комиссии по соблюдению требований к служебному поведению муниципальных служащих Богдановского сельсовета и урегулированию конфликта интересов, согласно приложению № 2.</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4.  Распоряжение  главы администрации Богдановского сельсовета от 02.02.2012г. № 5-р «</w:t>
      </w:r>
      <w:r w:rsidRPr="00BA7FDC">
        <w:rPr>
          <w:rFonts w:ascii="Times New Roman" w:hAnsi="Times New Roman" w:cs="Times New Roman"/>
          <w:color w:val="000000"/>
          <w:sz w:val="24"/>
          <w:szCs w:val="24"/>
        </w:rPr>
        <w:t>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 МО Богдановский сельсовет» признать утратившим силу</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5.</w:t>
      </w:r>
      <w:proofErr w:type="gramStart"/>
      <w:r w:rsidRPr="00BA7FDC">
        <w:rPr>
          <w:rFonts w:ascii="Times New Roman" w:hAnsi="Times New Roman" w:cs="Times New Roman"/>
          <w:sz w:val="24"/>
          <w:szCs w:val="24"/>
        </w:rPr>
        <w:t>Контроль за</w:t>
      </w:r>
      <w:proofErr w:type="gramEnd"/>
      <w:r w:rsidRPr="00BA7FDC">
        <w:rPr>
          <w:rFonts w:ascii="Times New Roman" w:hAnsi="Times New Roman" w:cs="Times New Roman"/>
          <w:sz w:val="24"/>
          <w:szCs w:val="24"/>
        </w:rPr>
        <w:t xml:space="preserve"> исполнением настоящего распоряжения оставляю за собой.</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6. Распоряжение вступает в законную силу после его подписания.</w:t>
      </w:r>
    </w:p>
    <w:p w:rsidR="00BA7FDC" w:rsidRPr="00BA7FDC" w:rsidRDefault="00BA7FDC" w:rsidP="00BA7FDC">
      <w:pPr>
        <w:spacing w:after="0" w:line="240" w:lineRule="auto"/>
        <w:jc w:val="both"/>
        <w:rPr>
          <w:rFonts w:ascii="Times New Roman" w:hAnsi="Times New Roman" w:cs="Times New Roman"/>
          <w:sz w:val="24"/>
          <w:szCs w:val="24"/>
        </w:rPr>
      </w:pP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Глава муниципального образования</w:t>
      </w:r>
    </w:p>
    <w:p w:rsidR="00BA7FDC" w:rsidRPr="00BA7FDC" w:rsidRDefault="00BA7FDC" w:rsidP="00BA7FDC">
      <w:pPr>
        <w:spacing w:after="0" w:line="240" w:lineRule="auto"/>
        <w:jc w:val="both"/>
        <w:rPr>
          <w:rFonts w:ascii="Times New Roman" w:hAnsi="Times New Roman" w:cs="Times New Roman"/>
          <w:sz w:val="24"/>
          <w:szCs w:val="24"/>
        </w:rPr>
      </w:pPr>
      <w:r w:rsidRPr="00BA7FDC">
        <w:rPr>
          <w:rFonts w:ascii="Times New Roman" w:hAnsi="Times New Roman" w:cs="Times New Roman"/>
          <w:sz w:val="24"/>
          <w:szCs w:val="24"/>
        </w:rPr>
        <w:t>Богдановский сельсовет                                                                                       Д.А. Вакуленко</w:t>
      </w:r>
    </w:p>
    <w:tbl>
      <w:tblPr>
        <w:tblW w:w="0" w:type="auto"/>
        <w:tblInd w:w="5990" w:type="dxa"/>
        <w:shd w:val="clear" w:color="auto" w:fill="FFFFFF" w:themeFill="background1"/>
        <w:tblCellMar>
          <w:left w:w="0" w:type="dxa"/>
          <w:right w:w="0" w:type="dxa"/>
        </w:tblCellMar>
        <w:tblLook w:val="04A0"/>
      </w:tblPr>
      <w:tblGrid>
        <w:gridCol w:w="3581"/>
      </w:tblGrid>
      <w:tr w:rsidR="00BA7FDC" w:rsidRPr="00BA7FDC" w:rsidTr="00030DAC">
        <w:tc>
          <w:tcPr>
            <w:tcW w:w="3946" w:type="dxa"/>
            <w:shd w:val="clear" w:color="auto" w:fill="FFFFFF" w:themeFill="background1"/>
            <w:tcMar>
              <w:top w:w="0" w:type="dxa"/>
              <w:left w:w="108" w:type="dxa"/>
              <w:bottom w:w="0" w:type="dxa"/>
              <w:right w:w="108" w:type="dxa"/>
            </w:tcMar>
            <w:hideMark/>
          </w:tcPr>
          <w:p w:rsidR="00BA7FDC" w:rsidRDefault="00BA7FDC" w:rsidP="00BA7FDC">
            <w:pPr>
              <w:spacing w:after="0" w:line="240" w:lineRule="auto"/>
              <w:jc w:val="both"/>
              <w:rPr>
                <w:rFonts w:ascii="Times New Roman" w:hAnsi="Times New Roman" w:cs="Times New Roman"/>
                <w:sz w:val="28"/>
                <w:szCs w:val="28"/>
              </w:rPr>
            </w:pPr>
          </w:p>
          <w:p w:rsidR="00BA7FDC" w:rsidRPr="00BA7FDC" w:rsidRDefault="00BA7FDC" w:rsidP="00BA7FDC">
            <w:pPr>
              <w:spacing w:after="0" w:line="240" w:lineRule="auto"/>
              <w:jc w:val="both"/>
              <w:rPr>
                <w:rFonts w:ascii="Times New Roman" w:hAnsi="Times New Roman" w:cs="Times New Roman"/>
                <w:sz w:val="28"/>
                <w:szCs w:val="28"/>
              </w:rPr>
            </w:pPr>
            <w:r w:rsidRPr="00BA7FDC">
              <w:rPr>
                <w:rFonts w:ascii="Times New Roman" w:hAnsi="Times New Roman" w:cs="Times New Roman"/>
                <w:sz w:val="28"/>
                <w:szCs w:val="28"/>
              </w:rPr>
              <w:lastRenderedPageBreak/>
              <w:t>Приложение № 1</w:t>
            </w:r>
          </w:p>
          <w:p w:rsidR="00BA7FDC" w:rsidRPr="00BA7FDC" w:rsidRDefault="00BA7FDC" w:rsidP="00BA7FDC">
            <w:pPr>
              <w:spacing w:after="0" w:line="240" w:lineRule="auto"/>
              <w:jc w:val="both"/>
              <w:rPr>
                <w:rFonts w:ascii="Times New Roman" w:hAnsi="Times New Roman" w:cs="Times New Roman"/>
                <w:sz w:val="28"/>
                <w:szCs w:val="28"/>
              </w:rPr>
            </w:pPr>
            <w:r w:rsidRPr="00BA7FDC">
              <w:rPr>
                <w:rFonts w:ascii="Times New Roman" w:hAnsi="Times New Roman" w:cs="Times New Roman"/>
                <w:sz w:val="28"/>
                <w:szCs w:val="28"/>
              </w:rPr>
              <w:t>к распоряжению главы МО Богдановского сельсовета</w:t>
            </w:r>
          </w:p>
        </w:tc>
      </w:tr>
      <w:tr w:rsidR="00BA7FDC" w:rsidRPr="00BA7FDC" w:rsidTr="00030DAC">
        <w:tc>
          <w:tcPr>
            <w:tcW w:w="3946" w:type="dxa"/>
            <w:shd w:val="clear" w:color="auto" w:fill="FFFFFF" w:themeFill="background1"/>
            <w:tcMar>
              <w:top w:w="0" w:type="dxa"/>
              <w:left w:w="108" w:type="dxa"/>
              <w:bottom w:w="0" w:type="dxa"/>
              <w:right w:w="108" w:type="dxa"/>
            </w:tcMar>
            <w:hideMark/>
          </w:tcPr>
          <w:p w:rsidR="00BA7FDC" w:rsidRPr="00BA7FDC" w:rsidRDefault="00902CD5" w:rsidP="00BA7F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 09.03.2016 № 2</w:t>
            </w:r>
            <w:r w:rsidR="00BA7FDC" w:rsidRPr="00BA7FDC">
              <w:rPr>
                <w:rFonts w:ascii="Times New Roman" w:hAnsi="Times New Roman" w:cs="Times New Roman"/>
                <w:sz w:val="28"/>
                <w:szCs w:val="28"/>
              </w:rPr>
              <w:t>-р</w:t>
            </w:r>
          </w:p>
        </w:tc>
      </w:tr>
    </w:tbl>
    <w:p w:rsidR="00BA7FDC" w:rsidRPr="00BA7FDC" w:rsidRDefault="00BA7FDC" w:rsidP="00BA7FDC">
      <w:pPr>
        <w:pStyle w:val="a6"/>
        <w:jc w:val="center"/>
        <w:rPr>
          <w:rFonts w:ascii="Times New Roman" w:hAnsi="Times New Roman" w:cs="Times New Roman"/>
          <w:sz w:val="28"/>
          <w:szCs w:val="28"/>
        </w:rPr>
      </w:pPr>
      <w:r w:rsidRPr="00BA7FDC">
        <w:rPr>
          <w:rFonts w:ascii="Times New Roman" w:hAnsi="Times New Roman" w:cs="Times New Roman"/>
          <w:sz w:val="28"/>
          <w:szCs w:val="28"/>
        </w:rPr>
        <w:t>СОСТАВ</w:t>
      </w:r>
    </w:p>
    <w:p w:rsidR="00BA7FDC" w:rsidRPr="00BA7FDC" w:rsidRDefault="00BA7FDC" w:rsidP="00BA7FDC">
      <w:pPr>
        <w:pStyle w:val="a6"/>
        <w:jc w:val="center"/>
        <w:rPr>
          <w:rFonts w:ascii="Times New Roman" w:hAnsi="Times New Roman" w:cs="Times New Roman"/>
          <w:sz w:val="28"/>
          <w:szCs w:val="28"/>
        </w:rPr>
      </w:pPr>
      <w:r w:rsidRPr="00BA7FDC">
        <w:rPr>
          <w:rFonts w:ascii="Times New Roman" w:hAnsi="Times New Roman" w:cs="Times New Roman"/>
          <w:sz w:val="28"/>
          <w:szCs w:val="28"/>
        </w:rPr>
        <w:t>комиссии по соблюдению требований к служебному поведению</w:t>
      </w:r>
    </w:p>
    <w:p w:rsidR="00BA7FDC" w:rsidRPr="00BA7FDC" w:rsidRDefault="00BA7FDC" w:rsidP="00BA7FDC">
      <w:pPr>
        <w:pStyle w:val="a6"/>
        <w:jc w:val="center"/>
        <w:rPr>
          <w:rFonts w:ascii="Times New Roman" w:hAnsi="Times New Roman" w:cs="Times New Roman"/>
          <w:sz w:val="28"/>
          <w:szCs w:val="28"/>
        </w:rPr>
      </w:pPr>
      <w:r w:rsidRPr="00BA7FDC">
        <w:rPr>
          <w:rFonts w:ascii="Times New Roman" w:hAnsi="Times New Roman" w:cs="Times New Roman"/>
          <w:sz w:val="28"/>
          <w:szCs w:val="28"/>
        </w:rPr>
        <w:t>муниципальных служащих Богдановского сельсовета и</w:t>
      </w:r>
    </w:p>
    <w:p w:rsidR="00BA7FDC" w:rsidRPr="00BA7FDC" w:rsidRDefault="00BA7FDC" w:rsidP="00BA7FDC">
      <w:pPr>
        <w:pStyle w:val="a6"/>
        <w:jc w:val="center"/>
        <w:rPr>
          <w:rFonts w:ascii="Times New Roman" w:hAnsi="Times New Roman" w:cs="Times New Roman"/>
          <w:sz w:val="28"/>
          <w:szCs w:val="28"/>
        </w:rPr>
      </w:pPr>
      <w:r w:rsidRPr="00BA7FDC">
        <w:rPr>
          <w:rFonts w:ascii="Times New Roman" w:hAnsi="Times New Roman" w:cs="Times New Roman"/>
          <w:sz w:val="28"/>
          <w:szCs w:val="28"/>
        </w:rPr>
        <w:t xml:space="preserve">урегулированию конфликта интересов в органах </w:t>
      </w:r>
      <w:proofErr w:type="gramStart"/>
      <w:r w:rsidRPr="00BA7FDC">
        <w:rPr>
          <w:rFonts w:ascii="Times New Roman" w:hAnsi="Times New Roman" w:cs="Times New Roman"/>
          <w:sz w:val="28"/>
          <w:szCs w:val="28"/>
        </w:rPr>
        <w:t>исполнительной</w:t>
      </w:r>
      <w:proofErr w:type="gramEnd"/>
    </w:p>
    <w:p w:rsidR="00BA7FDC" w:rsidRPr="00BA7FDC" w:rsidRDefault="00BA7FDC" w:rsidP="00BA7FDC">
      <w:pPr>
        <w:pStyle w:val="a6"/>
        <w:jc w:val="center"/>
        <w:rPr>
          <w:rFonts w:ascii="Times New Roman" w:hAnsi="Times New Roman" w:cs="Times New Roman"/>
          <w:sz w:val="28"/>
          <w:szCs w:val="28"/>
        </w:rPr>
      </w:pPr>
      <w:r w:rsidRPr="00BA7FDC">
        <w:rPr>
          <w:rFonts w:ascii="Times New Roman" w:hAnsi="Times New Roman" w:cs="Times New Roman"/>
          <w:sz w:val="28"/>
          <w:szCs w:val="28"/>
        </w:rPr>
        <w:t>власти Богдановского сельсовета</w:t>
      </w:r>
    </w:p>
    <w:p w:rsidR="00BA7FDC" w:rsidRPr="00BA7FDC" w:rsidRDefault="00BA7FDC" w:rsidP="00BA7FDC">
      <w:pPr>
        <w:jc w:val="both"/>
        <w:rPr>
          <w:rFonts w:ascii="Times New Roman" w:hAnsi="Times New Roman" w:cs="Times New Roman"/>
          <w:sz w:val="28"/>
          <w:szCs w:val="28"/>
        </w:rPr>
      </w:pPr>
    </w:p>
    <w:tbl>
      <w:tblPr>
        <w:tblW w:w="0" w:type="auto"/>
        <w:shd w:val="clear" w:color="auto" w:fill="FFFFFF" w:themeFill="background1"/>
        <w:tblCellMar>
          <w:left w:w="0" w:type="dxa"/>
          <w:right w:w="0" w:type="dxa"/>
        </w:tblCellMar>
        <w:tblLook w:val="04A0"/>
      </w:tblPr>
      <w:tblGrid>
        <w:gridCol w:w="771"/>
        <w:gridCol w:w="3935"/>
        <w:gridCol w:w="2422"/>
        <w:gridCol w:w="2443"/>
      </w:tblGrid>
      <w:tr w:rsidR="00BA7FDC" w:rsidRPr="00BA7FDC" w:rsidTr="00030DAC">
        <w:tc>
          <w:tcPr>
            <w:tcW w:w="817"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t>1</w:t>
            </w:r>
          </w:p>
        </w:tc>
        <w:tc>
          <w:tcPr>
            <w:tcW w:w="4151"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Вакуленко Дмитрий Анатольевич</w:t>
            </w: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Председатель комиссии</w:t>
            </w: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Глава администрации</w:t>
            </w:r>
          </w:p>
          <w:p w:rsidR="00BA7FDC" w:rsidRPr="00BA7FDC" w:rsidRDefault="00BA7FDC" w:rsidP="00030DAC">
            <w:pPr>
              <w:rPr>
                <w:rFonts w:ascii="Times New Roman" w:hAnsi="Times New Roman" w:cs="Times New Roman"/>
                <w:sz w:val="28"/>
                <w:szCs w:val="28"/>
              </w:rPr>
            </w:pPr>
          </w:p>
        </w:tc>
      </w:tr>
      <w:tr w:rsidR="00BA7FDC" w:rsidRPr="00BA7FDC" w:rsidTr="00030DAC">
        <w:tc>
          <w:tcPr>
            <w:tcW w:w="817"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t>2</w:t>
            </w:r>
          </w:p>
        </w:tc>
        <w:tc>
          <w:tcPr>
            <w:tcW w:w="4151"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Барагамян Екатерина Сергеевна</w:t>
            </w: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Секретарь комиссии</w:t>
            </w: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Специалист</w:t>
            </w:r>
          </w:p>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администрации сельсовета</w:t>
            </w:r>
          </w:p>
        </w:tc>
      </w:tr>
      <w:tr w:rsidR="00BA7FDC" w:rsidRPr="00BA7FDC" w:rsidTr="00030DAC">
        <w:tc>
          <w:tcPr>
            <w:tcW w:w="817"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p>
        </w:tc>
        <w:tc>
          <w:tcPr>
            <w:tcW w:w="4151"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Члены комиссии:</w:t>
            </w:r>
          </w:p>
          <w:p w:rsidR="00BA7FDC" w:rsidRPr="00BA7FDC" w:rsidRDefault="00BA7FDC" w:rsidP="00030DAC">
            <w:pPr>
              <w:rPr>
                <w:rFonts w:ascii="Times New Roman" w:hAnsi="Times New Roman" w:cs="Times New Roman"/>
                <w:sz w:val="28"/>
                <w:szCs w:val="28"/>
              </w:rPr>
            </w:pP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p>
        </w:tc>
      </w:tr>
      <w:tr w:rsidR="00BA7FDC" w:rsidRPr="00BA7FDC" w:rsidTr="00030DAC">
        <w:trPr>
          <w:trHeight w:val="1144"/>
        </w:trPr>
        <w:tc>
          <w:tcPr>
            <w:tcW w:w="817"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t>3</w:t>
            </w:r>
          </w:p>
        </w:tc>
        <w:tc>
          <w:tcPr>
            <w:tcW w:w="4151"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Колесникова Наталья Владимировна</w:t>
            </w: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 xml:space="preserve">Специалист </w:t>
            </w:r>
            <w:proofErr w:type="gramStart"/>
            <w:r w:rsidRPr="00BA7FDC">
              <w:rPr>
                <w:rFonts w:ascii="Times New Roman" w:hAnsi="Times New Roman" w:cs="Times New Roman"/>
                <w:sz w:val="28"/>
                <w:szCs w:val="28"/>
              </w:rPr>
              <w:t>военно- учетного</w:t>
            </w:r>
            <w:proofErr w:type="gramEnd"/>
            <w:r w:rsidRPr="00BA7FDC">
              <w:rPr>
                <w:rFonts w:ascii="Times New Roman" w:hAnsi="Times New Roman" w:cs="Times New Roman"/>
                <w:sz w:val="28"/>
                <w:szCs w:val="28"/>
              </w:rPr>
              <w:t xml:space="preserve"> стола</w:t>
            </w:r>
          </w:p>
        </w:tc>
      </w:tr>
      <w:tr w:rsidR="00BA7FDC" w:rsidRPr="00BA7FDC" w:rsidTr="00030DAC">
        <w:tc>
          <w:tcPr>
            <w:tcW w:w="817"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t>4</w:t>
            </w:r>
          </w:p>
        </w:tc>
        <w:tc>
          <w:tcPr>
            <w:tcW w:w="4151"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Решмедилова Валентина Петровна</w:t>
            </w: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Специалист-бухгалтер администрации сельсовета</w:t>
            </w:r>
          </w:p>
          <w:p w:rsidR="00BA7FDC" w:rsidRPr="00BA7FDC" w:rsidRDefault="00BA7FDC" w:rsidP="00030DAC">
            <w:pPr>
              <w:rPr>
                <w:rFonts w:ascii="Times New Roman" w:hAnsi="Times New Roman" w:cs="Times New Roman"/>
                <w:sz w:val="28"/>
                <w:szCs w:val="28"/>
              </w:rPr>
            </w:pPr>
          </w:p>
        </w:tc>
      </w:tr>
      <w:tr w:rsidR="00BA7FDC" w:rsidRPr="00BA7FDC" w:rsidTr="00030DAC">
        <w:trPr>
          <w:trHeight w:val="376"/>
        </w:trPr>
        <w:tc>
          <w:tcPr>
            <w:tcW w:w="817"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t>5</w:t>
            </w:r>
          </w:p>
        </w:tc>
        <w:tc>
          <w:tcPr>
            <w:tcW w:w="4151"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Мережко Елена Васильевна</w:t>
            </w: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p>
        </w:tc>
        <w:tc>
          <w:tcPr>
            <w:tcW w:w="2484" w:type="dxa"/>
            <w:shd w:val="clear" w:color="auto" w:fill="FFFFFF" w:themeFill="background1"/>
            <w:tcMar>
              <w:top w:w="0" w:type="dxa"/>
              <w:left w:w="108" w:type="dxa"/>
              <w:bottom w:w="0" w:type="dxa"/>
              <w:right w:w="108" w:type="dxa"/>
            </w:tcMar>
            <w:hideMark/>
          </w:tcPr>
          <w:p w:rsidR="00BA7FDC" w:rsidRPr="00BA7FDC" w:rsidRDefault="00BA7FDC" w:rsidP="00030DAC">
            <w:pPr>
              <w:rPr>
                <w:rFonts w:ascii="Times New Roman" w:hAnsi="Times New Roman" w:cs="Times New Roman"/>
                <w:sz w:val="28"/>
                <w:szCs w:val="28"/>
              </w:rPr>
            </w:pPr>
            <w:r w:rsidRPr="00BA7FDC">
              <w:rPr>
                <w:rFonts w:ascii="Times New Roman" w:hAnsi="Times New Roman" w:cs="Times New Roman"/>
                <w:sz w:val="28"/>
                <w:szCs w:val="28"/>
              </w:rPr>
              <w:t>Депутат Совета депутатов</w:t>
            </w:r>
          </w:p>
        </w:tc>
      </w:tr>
    </w:tbl>
    <w:p w:rsidR="00BA7FDC" w:rsidRPr="00BA7FDC" w:rsidRDefault="00BA7FDC" w:rsidP="00BA7FDC">
      <w:pPr>
        <w:jc w:val="both"/>
        <w:rPr>
          <w:rFonts w:ascii="Times New Roman" w:hAnsi="Times New Roman" w:cs="Times New Roman"/>
          <w:sz w:val="28"/>
          <w:szCs w:val="28"/>
        </w:rPr>
      </w:pPr>
    </w:p>
    <w:p w:rsidR="00BA7FDC" w:rsidRDefault="00BA7FDC" w:rsidP="00BA7FDC">
      <w:pPr>
        <w:pStyle w:val="a5"/>
        <w:shd w:val="clear" w:color="auto" w:fill="FFFFFF"/>
        <w:spacing w:before="240" w:beforeAutospacing="0" w:after="0" w:afterAutospacing="0"/>
        <w:jc w:val="both"/>
        <w:rPr>
          <w:color w:val="000000"/>
          <w:sz w:val="28"/>
          <w:szCs w:val="28"/>
        </w:rPr>
      </w:pPr>
    </w:p>
    <w:p w:rsidR="00BA7FDC" w:rsidRPr="00BA7FDC" w:rsidRDefault="00BA7FDC" w:rsidP="00BA7FDC">
      <w:pPr>
        <w:pStyle w:val="a5"/>
        <w:shd w:val="clear" w:color="auto" w:fill="FFFFFF"/>
        <w:spacing w:before="240" w:beforeAutospacing="0" w:after="0" w:afterAutospacing="0"/>
        <w:jc w:val="both"/>
        <w:rPr>
          <w:b/>
          <w:color w:val="000000"/>
          <w:sz w:val="28"/>
          <w:szCs w:val="28"/>
        </w:rPr>
      </w:pPr>
    </w:p>
    <w:p w:rsidR="00BA7FDC" w:rsidRPr="00BA7FDC" w:rsidRDefault="00BA7FDC" w:rsidP="00BA7FDC">
      <w:pPr>
        <w:pStyle w:val="a5"/>
        <w:shd w:val="clear" w:color="auto" w:fill="FFFFFF"/>
        <w:spacing w:before="240" w:beforeAutospacing="0" w:after="0" w:afterAutospacing="0"/>
        <w:jc w:val="both"/>
        <w:rPr>
          <w:b/>
          <w:color w:val="000000"/>
          <w:sz w:val="28"/>
          <w:szCs w:val="28"/>
        </w:rPr>
      </w:pPr>
    </w:p>
    <w:tbl>
      <w:tblPr>
        <w:tblW w:w="0" w:type="auto"/>
        <w:tblInd w:w="5990" w:type="dxa"/>
        <w:shd w:val="clear" w:color="auto" w:fill="FFFFFF" w:themeFill="background1"/>
        <w:tblCellMar>
          <w:left w:w="0" w:type="dxa"/>
          <w:right w:w="0" w:type="dxa"/>
        </w:tblCellMar>
        <w:tblLook w:val="04A0"/>
      </w:tblPr>
      <w:tblGrid>
        <w:gridCol w:w="3581"/>
      </w:tblGrid>
      <w:tr w:rsidR="00BA7FDC" w:rsidRPr="00BA7FDC" w:rsidTr="00030DAC">
        <w:tc>
          <w:tcPr>
            <w:tcW w:w="3946"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lastRenderedPageBreak/>
              <w:t>Приложение № 2</w:t>
            </w:r>
          </w:p>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t>к распоряжению главы администрации сельсовета</w:t>
            </w:r>
          </w:p>
        </w:tc>
      </w:tr>
      <w:tr w:rsidR="00BA7FDC" w:rsidRPr="00BA7FDC" w:rsidTr="00030DAC">
        <w:tc>
          <w:tcPr>
            <w:tcW w:w="3946" w:type="dxa"/>
            <w:shd w:val="clear" w:color="auto" w:fill="FFFFFF" w:themeFill="background1"/>
            <w:tcMar>
              <w:top w:w="0" w:type="dxa"/>
              <w:left w:w="108" w:type="dxa"/>
              <w:bottom w:w="0" w:type="dxa"/>
              <w:right w:w="108" w:type="dxa"/>
            </w:tcMar>
            <w:hideMark/>
          </w:tcPr>
          <w:p w:rsidR="00BA7FDC" w:rsidRPr="00BA7FDC" w:rsidRDefault="00BA7FDC" w:rsidP="00030DAC">
            <w:pPr>
              <w:jc w:val="both"/>
              <w:rPr>
                <w:rFonts w:ascii="Times New Roman" w:hAnsi="Times New Roman" w:cs="Times New Roman"/>
                <w:sz w:val="28"/>
                <w:szCs w:val="28"/>
              </w:rPr>
            </w:pPr>
            <w:r w:rsidRPr="00BA7FDC">
              <w:rPr>
                <w:rFonts w:ascii="Times New Roman" w:hAnsi="Times New Roman" w:cs="Times New Roman"/>
                <w:sz w:val="28"/>
                <w:szCs w:val="28"/>
              </w:rPr>
              <w:t xml:space="preserve">от </w:t>
            </w:r>
            <w:r w:rsidR="00902CD5">
              <w:rPr>
                <w:rFonts w:ascii="Times New Roman" w:hAnsi="Times New Roman" w:cs="Times New Roman"/>
                <w:sz w:val="28"/>
                <w:szCs w:val="28"/>
              </w:rPr>
              <w:t>09.03.2016 № 2</w:t>
            </w:r>
            <w:r w:rsidRPr="00BA7FDC">
              <w:rPr>
                <w:rFonts w:ascii="Times New Roman" w:hAnsi="Times New Roman" w:cs="Times New Roman"/>
                <w:sz w:val="28"/>
                <w:szCs w:val="28"/>
              </w:rPr>
              <w:t>-р</w:t>
            </w:r>
          </w:p>
        </w:tc>
      </w:tr>
    </w:tbl>
    <w:p w:rsidR="00BA7FDC" w:rsidRPr="00BA7FDC" w:rsidRDefault="00BA7FDC" w:rsidP="00BA7FDC">
      <w:pPr>
        <w:pStyle w:val="a5"/>
        <w:shd w:val="clear" w:color="auto" w:fill="FFFFFF"/>
        <w:spacing w:before="240" w:beforeAutospacing="0" w:after="0" w:afterAutospacing="0"/>
        <w:jc w:val="both"/>
        <w:rPr>
          <w:b/>
          <w:color w:val="000000"/>
          <w:sz w:val="28"/>
          <w:szCs w:val="28"/>
        </w:rPr>
      </w:pPr>
    </w:p>
    <w:p w:rsidR="00BA7FDC" w:rsidRPr="00BA7FDC" w:rsidRDefault="00BA7FDC" w:rsidP="00BA7FDC">
      <w:pPr>
        <w:pStyle w:val="a5"/>
        <w:shd w:val="clear" w:color="auto" w:fill="FFFFFF"/>
        <w:spacing w:before="240" w:beforeAutospacing="0" w:after="0" w:afterAutospacing="0"/>
        <w:jc w:val="center"/>
        <w:rPr>
          <w:b/>
          <w:color w:val="000000"/>
          <w:sz w:val="28"/>
          <w:szCs w:val="28"/>
        </w:rPr>
      </w:pPr>
      <w:r w:rsidRPr="00BA7FDC">
        <w:rPr>
          <w:b/>
          <w:color w:val="000000"/>
          <w:sz w:val="28"/>
          <w:szCs w:val="28"/>
        </w:rPr>
        <w:t>ПОЛОЖЕНИЕ</w:t>
      </w:r>
    </w:p>
    <w:p w:rsidR="00BA7FDC" w:rsidRPr="00BA7FDC" w:rsidRDefault="00BA7FDC" w:rsidP="00BA7FDC">
      <w:pPr>
        <w:pStyle w:val="a5"/>
        <w:shd w:val="clear" w:color="auto" w:fill="FFFFFF"/>
        <w:spacing w:before="240" w:beforeAutospacing="0" w:after="0" w:afterAutospacing="0"/>
        <w:jc w:val="center"/>
        <w:rPr>
          <w:b/>
          <w:sz w:val="28"/>
          <w:szCs w:val="28"/>
        </w:rPr>
      </w:pPr>
      <w:r w:rsidRPr="00BA7FDC">
        <w:rPr>
          <w:b/>
          <w:sz w:val="28"/>
          <w:szCs w:val="28"/>
        </w:rPr>
        <w:t>о комиссии по соблюдению требований к служебному поведению муниципальных служащих Богдановского сельсовета и урегулированию конфликта интересов в органах исполнительной власти</w:t>
      </w:r>
    </w:p>
    <w:p w:rsidR="00BA7FDC" w:rsidRPr="00BA7FDC" w:rsidRDefault="00BA7FDC" w:rsidP="00BA7FDC">
      <w:pPr>
        <w:pStyle w:val="a5"/>
        <w:shd w:val="clear" w:color="auto" w:fill="FFFFFF"/>
        <w:spacing w:before="240" w:beforeAutospacing="0" w:after="0" w:afterAutospacing="0"/>
        <w:jc w:val="both"/>
        <w:rPr>
          <w:b/>
          <w:color w:val="000000"/>
          <w:sz w:val="28"/>
          <w:szCs w:val="28"/>
        </w:rPr>
      </w:pPr>
    </w:p>
    <w:p w:rsidR="00BA7FDC" w:rsidRPr="00BA7FDC" w:rsidRDefault="00BA7FDC" w:rsidP="00BA7FDC">
      <w:pPr>
        <w:pStyle w:val="a5"/>
        <w:shd w:val="clear" w:color="auto" w:fill="FFFFFF"/>
        <w:spacing w:before="240" w:beforeAutospacing="0" w:after="0" w:afterAutospacing="0"/>
        <w:jc w:val="both"/>
        <w:rPr>
          <w:b/>
          <w:color w:val="000000"/>
          <w:sz w:val="28"/>
          <w:szCs w:val="28"/>
        </w:rPr>
      </w:pPr>
      <w:r w:rsidRPr="00BA7FDC">
        <w:rPr>
          <w:b/>
          <w:color w:val="000000"/>
          <w:sz w:val="28"/>
          <w:szCs w:val="28"/>
        </w:rPr>
        <w:t xml:space="preserve">                                                1.Общие положения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в  администрации Богдановского сельсовета Тоцкого района Оренбургской области  в  соответствии с требованиями Федерального закона «О противодействии коррупции».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Оренбургской области, а также настоящим Положением.</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1.3. Основной    задачей    комиссии    является    содействие         администрации Богдановского сельсовета:</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proofErr w:type="gramStart"/>
      <w:r w:rsidRPr="00BA7FDC">
        <w:rPr>
          <w:color w:val="000000"/>
          <w:sz w:val="28"/>
          <w:szCs w:val="28"/>
        </w:rP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lastRenderedPageBreak/>
        <w:t>б)   в осуществлении  в администрации    мер по предупреждению коррупции.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Богдановского сельсовета.</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1.5. Положение о комисс</w:t>
      </w:r>
      <w:proofErr w:type="gramStart"/>
      <w:r w:rsidRPr="00BA7FDC">
        <w:rPr>
          <w:color w:val="000000"/>
          <w:sz w:val="28"/>
          <w:szCs w:val="28"/>
        </w:rPr>
        <w:t>ии и  её</w:t>
      </w:r>
      <w:proofErr w:type="gramEnd"/>
      <w:r w:rsidRPr="00BA7FDC">
        <w:rPr>
          <w:color w:val="000000"/>
          <w:sz w:val="28"/>
          <w:szCs w:val="28"/>
        </w:rPr>
        <w:t xml:space="preserve"> состав утверждаются  распоряжением  главы администрации   Богдановского сельсовета Тоцкого района Оренбургской области.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1.6. Число членов комиссии, не замещающих должности муниципальной службы в администрации  Богдановского сельсовета, должно составлять не менее      одной четверти  от общего числа членов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1.7.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1.8.При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i/>
          <w:iCs/>
          <w:color w:val="000000"/>
          <w:sz w:val="28"/>
          <w:szCs w:val="28"/>
        </w:rPr>
        <w:t xml:space="preserve">                 2.</w:t>
      </w:r>
      <w:r w:rsidRPr="00BA7FDC">
        <w:rPr>
          <w:rStyle w:val="apple-converted-space"/>
          <w:b/>
          <w:i/>
          <w:iCs/>
          <w:color w:val="000000"/>
          <w:sz w:val="28"/>
          <w:szCs w:val="28"/>
        </w:rPr>
        <w:t> </w:t>
      </w:r>
      <w:r w:rsidRPr="00BA7FDC">
        <w:rPr>
          <w:b/>
          <w:color w:val="000000"/>
          <w:sz w:val="28"/>
          <w:szCs w:val="28"/>
        </w:rPr>
        <w:t>Основания</w:t>
      </w:r>
      <w:r w:rsidRPr="00BA7FDC">
        <w:rPr>
          <w:rStyle w:val="apple-converted-space"/>
          <w:b/>
          <w:color w:val="000000"/>
          <w:sz w:val="28"/>
          <w:szCs w:val="28"/>
        </w:rPr>
        <w:t> </w:t>
      </w:r>
      <w:r w:rsidRPr="00BA7FDC">
        <w:rPr>
          <w:b/>
          <w:color w:val="000000"/>
          <w:sz w:val="28"/>
          <w:szCs w:val="28"/>
        </w:rPr>
        <w:t>для проведения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2.1. Основаниями для проведения заседания комиссии являются: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а)        материалы     проверки, свидетельствующие:</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lastRenderedPageBreak/>
        <w:t>—    о несоблюдении муниципальным служащим требований к служебному поведению и (или) требований об урегулировании конфликта интересов;     </w:t>
      </w:r>
      <w:r w:rsidRPr="00BA7FDC">
        <w:rPr>
          <w:rStyle w:val="apple-converted-space"/>
          <w:color w:val="000000"/>
          <w:sz w:val="28"/>
          <w:szCs w:val="28"/>
        </w:rPr>
        <w:t> </w:t>
      </w:r>
      <w:r w:rsidRPr="00BA7FDC">
        <w:rPr>
          <w:i/>
          <w:iCs/>
          <w:color w:val="000000"/>
          <w:sz w:val="28"/>
          <w:szCs w:val="28"/>
        </w:rPr>
        <w:t> </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xml:space="preserve">б)   поступившее  в комиссию, в кадровую службу,     ответственному    за    работу    по    профилактике    коррупционных    и    иных  правонарушении,   в   </w:t>
      </w:r>
      <w:proofErr w:type="gramStart"/>
      <w:r w:rsidRPr="00BA7FDC">
        <w:rPr>
          <w:color w:val="000000"/>
          <w:sz w:val="28"/>
          <w:szCs w:val="28"/>
        </w:rPr>
        <w:t>порядке</w:t>
      </w:r>
      <w:proofErr w:type="gramEnd"/>
      <w:r w:rsidRPr="00BA7FDC">
        <w:rPr>
          <w:color w:val="000000"/>
          <w:sz w:val="28"/>
          <w:szCs w:val="28"/>
        </w:rPr>
        <w:t>   установленном   муниципальным   нормативным   правовым   актом:</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proofErr w:type="gramStart"/>
      <w:r w:rsidRPr="00BA7FDC">
        <w:rPr>
          <w:b/>
          <w:bCs/>
          <w:color w:val="000000"/>
          <w:sz w:val="28"/>
          <w:szCs w:val="28"/>
        </w:rPr>
        <w:t>— </w:t>
      </w:r>
      <w:r w:rsidRPr="00BA7FDC">
        <w:rPr>
          <w:rStyle w:val="apple-converted-space"/>
          <w:b/>
          <w:bCs/>
          <w:color w:val="000000"/>
          <w:sz w:val="28"/>
          <w:szCs w:val="28"/>
        </w:rPr>
        <w:t> </w:t>
      </w:r>
      <w:r w:rsidRPr="00BA7FDC">
        <w:rPr>
          <w:color w:val="000000"/>
          <w:sz w:val="28"/>
          <w:szCs w:val="28"/>
        </w:rPr>
        <w:t>обращение    гражданина,    замещавшего    в     администрации сельсовета должность  муниципальной  службы,   включенную   в  перечень должностей,   утвержденный    постановлением  главы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w:t>
      </w:r>
      <w:proofErr w:type="gramEnd"/>
      <w:r w:rsidRPr="00BA7FDC">
        <w:rPr>
          <w:color w:val="000000"/>
          <w:sz w:val="28"/>
          <w:szCs w:val="28"/>
        </w:rPr>
        <w:t xml:space="preserve"> со дня увольнения с муниципальной службы;</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в)  представление    главой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2.2.            Комиссия не рассматривает сообщения о преступлениях и административных правонарушениях,  а также анонимные  обращения,  не  проводит  проверки  по фактам  </w:t>
      </w:r>
      <w:r w:rsidRPr="00BA7FDC">
        <w:rPr>
          <w:rStyle w:val="apple-converted-space"/>
          <w:color w:val="000000"/>
          <w:sz w:val="28"/>
          <w:szCs w:val="28"/>
        </w:rPr>
        <w:t> </w:t>
      </w:r>
      <w:r w:rsidRPr="00BA7FDC">
        <w:rPr>
          <w:color w:val="000000"/>
          <w:sz w:val="28"/>
          <w:szCs w:val="28"/>
        </w:rPr>
        <w:t>нарушения служебной дисциплины.</w:t>
      </w:r>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color w:val="000000"/>
          <w:sz w:val="28"/>
          <w:szCs w:val="28"/>
        </w:rPr>
        <w:t>3. Независимые эксперты включаются в состав комиссии на добровольной основе.</w:t>
      </w:r>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color w:val="000000"/>
          <w:sz w:val="28"/>
          <w:szCs w:val="28"/>
        </w:rPr>
        <w:t xml:space="preserve">               4. Принятие решения о проведении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4.1. Председатель комиссии при поступлении к нему информации, содержащей основания для проведения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lastRenderedPageBreak/>
        <w:t> а)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w:t>
      </w:r>
      <w:r w:rsidRPr="00BA7FDC">
        <w:rPr>
          <w:color w:val="000000"/>
          <w:sz w:val="28"/>
          <w:szCs w:val="28"/>
        </w:rPr>
        <w:br/>
        <w:t>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в)   рассматривает ходатайства о приглашении на заседание комиссии лиц, указанных в   абзаце   «б»   п. 1.9.   настоящего      Положения,   принимает   решение   об   их удовлетворении   (об   отказе   в   удовлетворении)   и   о   рассмотрении   (об   отказе   в</w:t>
      </w:r>
      <w:r w:rsidRPr="00BA7FDC">
        <w:rPr>
          <w:color w:val="000000"/>
          <w:sz w:val="28"/>
          <w:szCs w:val="28"/>
        </w:rPr>
        <w:br/>
        <w:t>рассмотрении) в ходе заседания комиссии дополнительных материалов.</w:t>
      </w:r>
    </w:p>
    <w:p w:rsidR="00BA7FDC" w:rsidRPr="00BA7FDC" w:rsidRDefault="00BA7FDC" w:rsidP="00BA7FDC">
      <w:pPr>
        <w:ind w:firstLine="851"/>
        <w:jc w:val="both"/>
        <w:rPr>
          <w:rFonts w:ascii="Times New Roman" w:hAnsi="Times New Roman" w:cs="Times New Roman"/>
          <w:sz w:val="28"/>
          <w:szCs w:val="28"/>
        </w:rPr>
      </w:pPr>
      <w:r w:rsidRPr="00BA7FDC">
        <w:rPr>
          <w:rFonts w:ascii="Times New Roman" w:hAnsi="Times New Roman" w:cs="Times New Roman"/>
          <w:color w:val="000000"/>
          <w:sz w:val="28"/>
          <w:szCs w:val="28"/>
        </w:rPr>
        <w:t>г)</w:t>
      </w:r>
      <w:r w:rsidRPr="00BA7FDC">
        <w:rPr>
          <w:rFonts w:ascii="Times New Roman" w:hAnsi="Times New Roman" w:cs="Times New Roman"/>
          <w:sz w:val="28"/>
          <w:szCs w:val="28"/>
        </w:rPr>
        <w:t xml:space="preserve"> заседание комиссии по рассмотрению заявления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A7FDC" w:rsidRPr="00BA7FDC" w:rsidRDefault="00BA7FDC" w:rsidP="00BA7FDC">
      <w:pPr>
        <w:ind w:firstLine="851"/>
        <w:jc w:val="both"/>
        <w:rPr>
          <w:rFonts w:ascii="Times New Roman" w:hAnsi="Times New Roman" w:cs="Times New Roman"/>
          <w:sz w:val="28"/>
          <w:szCs w:val="28"/>
        </w:rPr>
      </w:pPr>
      <w:proofErr w:type="gramStart"/>
      <w:r w:rsidRPr="00BA7FDC">
        <w:rPr>
          <w:rFonts w:ascii="Times New Roman" w:hAnsi="Times New Roman" w:cs="Times New Roman"/>
          <w:sz w:val="28"/>
          <w:szCs w:val="28"/>
        </w:rPr>
        <w:t>д)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рассматривается на очередном (плановом) заседании комиссии.</w:t>
      </w:r>
      <w:proofErr w:type="gramEnd"/>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color w:val="000000"/>
          <w:sz w:val="28"/>
          <w:szCs w:val="28"/>
        </w:rPr>
        <w:t xml:space="preserve">                                5.   Секретарь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а)   решает организационные вопросы, связанные с подготовкой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её проверки;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lastRenderedPageBreak/>
        <w:t xml:space="preserve">в) письменно извещает муниципального служащего в </w:t>
      </w:r>
      <w:proofErr w:type="gramStart"/>
      <w:r w:rsidRPr="00BA7FDC">
        <w:rPr>
          <w:color w:val="000000"/>
          <w:sz w:val="28"/>
          <w:szCs w:val="28"/>
        </w:rPr>
        <w:t>отношении</w:t>
      </w:r>
      <w:proofErr w:type="gramEnd"/>
      <w:r w:rsidRPr="00BA7FDC">
        <w:rPr>
          <w:color w:val="000000"/>
          <w:sz w:val="28"/>
          <w:szCs w:val="28"/>
        </w:rPr>
        <w:t xml:space="preserve">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г)   ведет протокол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proofErr w:type="gramStart"/>
      <w:r w:rsidRPr="00BA7FDC">
        <w:rPr>
          <w:color w:val="000000"/>
          <w:sz w:val="28"/>
          <w:szCs w:val="28"/>
        </w:rPr>
        <w:t>д)   в трехдневный срок со дня заседания комиссии направляет копии протокола заседания комиссии  главе  администрации, полностью или в виде выписок из него — 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w:t>
      </w:r>
      <w:r w:rsidRPr="00BA7FDC">
        <w:rPr>
          <w:color w:val="000000"/>
          <w:sz w:val="28"/>
          <w:szCs w:val="28"/>
        </w:rPr>
        <w:br/>
        <w:t>иным   заинтересованным  лицам;</w:t>
      </w:r>
      <w:proofErr w:type="gramEnd"/>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с) формирует дело с материалами проверки и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color w:val="000000"/>
          <w:sz w:val="28"/>
          <w:szCs w:val="28"/>
        </w:rPr>
        <w:t xml:space="preserve">                         6.   Порядок проведения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6.1.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xml:space="preserve">6.2.На заседании комиссии может присутствовать представитель муниципального служащего. </w:t>
      </w:r>
      <w:proofErr w:type="gramStart"/>
      <w:r w:rsidRPr="00BA7FDC">
        <w:rPr>
          <w:color w:val="000000"/>
          <w:sz w:val="28"/>
          <w:szCs w:val="28"/>
        </w:rPr>
        <w:t>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w:t>
      </w:r>
      <w:proofErr w:type="gramEnd"/>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 xml:space="preserve">6.3.Заседание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w:t>
      </w:r>
      <w:r w:rsidRPr="00BA7FDC">
        <w:rPr>
          <w:color w:val="000000"/>
          <w:sz w:val="28"/>
          <w:szCs w:val="28"/>
        </w:rPr>
        <w:lastRenderedPageBreak/>
        <w:t>повестку дня, оглашает список приглашенных лиц и представителей заинтересованных организаций.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6.4.На заседании комиссия: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а)   утверждает перечень вопросов, включенных в повестку дня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б)  заслушивает пояснения муниципального служащего (с его согласия) и иных лиц;</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в)  рассматривает    материалы    по    существу    предъявляемых    муниципальному</w:t>
      </w:r>
      <w:r w:rsidRPr="00BA7FDC">
        <w:rPr>
          <w:color w:val="000000"/>
          <w:sz w:val="28"/>
          <w:szCs w:val="28"/>
        </w:rPr>
        <w:br/>
        <w:t>служащему претензий, а также дополнительные материалы.</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6.5. Протокол заседания комиссии ведет секретарь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6.6.           Члены комиссии и лица, участвовавшие в заседании  комиссии, не вправе разглашать сведения, ставшие им известными в ходе работы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6.7. При необходимости комиссия вправе истребовать дополнительные материалы и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При переносе заседания комиссии председательствующий на заседании комиссии назначает дату нового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color w:val="000000"/>
          <w:sz w:val="28"/>
          <w:szCs w:val="28"/>
        </w:rPr>
        <w:t xml:space="preserve">          7. Решения комиссии, порядок их принятия и оформления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7.1. По итогам рассмотрения вопроса, указанного в абзаце втором подпункта «а» пункта 2.1 настоящего Положения, комиссия принимает одно из следующих решений;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proofErr w:type="gramStart"/>
      <w:r w:rsidRPr="00BA7FDC">
        <w:rPr>
          <w:color w:val="000000"/>
          <w:sz w:val="28"/>
          <w:szCs w:val="28"/>
        </w:rP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Богдановского сельсовета   являются  достоверными  и   полными;</w:t>
      </w:r>
      <w:proofErr w:type="gramEnd"/>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proofErr w:type="gramStart"/>
      <w:r w:rsidRPr="00BA7FDC">
        <w:rPr>
          <w:color w:val="000000"/>
          <w:sz w:val="28"/>
          <w:szCs w:val="28"/>
        </w:rPr>
        <w:t>б) установить,    что    сведения,    представленные    муниципальным    служащи</w:t>
      </w:r>
      <w:r w:rsidRPr="00BA7FDC">
        <w:rPr>
          <w:color w:val="000000"/>
          <w:sz w:val="28"/>
          <w:szCs w:val="28"/>
        </w:rPr>
        <w:lastRenderedPageBreak/>
        <w:t>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Богдановского сельсовета,  являются недостоверными и (или) неполными.</w:t>
      </w:r>
      <w:proofErr w:type="gramEnd"/>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В этом случае комиссия рекомендует главе администрации     применить к муниципальному служащему конкретную меру ответственности.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7.2. По итогам рассмотрения вопроса, указанного в</w:t>
      </w:r>
      <w:r w:rsidRPr="00BA7FDC">
        <w:rPr>
          <w:rStyle w:val="apple-converted-space"/>
          <w:i/>
          <w:iCs/>
          <w:color w:val="000000"/>
          <w:sz w:val="28"/>
          <w:szCs w:val="28"/>
        </w:rPr>
        <w:t> </w:t>
      </w:r>
      <w:r w:rsidRPr="00BA7FDC">
        <w:rPr>
          <w:color w:val="000000"/>
          <w:sz w:val="28"/>
          <w:szCs w:val="28"/>
        </w:rPr>
        <w:t>абзаце третьем подпункта «а» пункта 2.1 настоящего Положения, комиссия принимает одно из следующих решений: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7.3.            По итогам рассмотрения вопроса, указанного в абзаце втором подпункта «б» пункта 2.1</w:t>
      </w:r>
      <w:r w:rsidRPr="00BA7FDC">
        <w:rPr>
          <w:rStyle w:val="apple-converted-space"/>
          <w:i/>
          <w:iCs/>
          <w:color w:val="000000"/>
          <w:sz w:val="28"/>
          <w:szCs w:val="28"/>
        </w:rPr>
        <w:t> </w:t>
      </w:r>
      <w:r w:rsidRPr="00BA7FDC">
        <w:rPr>
          <w:color w:val="000000"/>
          <w:sz w:val="28"/>
          <w:szCs w:val="28"/>
        </w:rPr>
        <w:t>настоящего Положения, комиссия принимает одно из следующих решений: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а)</w:t>
      </w:r>
      <w:r w:rsidRPr="00BA7FDC">
        <w:rPr>
          <w:rStyle w:val="apple-converted-space"/>
          <w:b/>
          <w:bCs/>
          <w:color w:val="000000"/>
          <w:sz w:val="28"/>
          <w:szCs w:val="28"/>
        </w:rPr>
        <w:t> </w:t>
      </w:r>
      <w:r w:rsidRPr="00BA7FDC">
        <w:rPr>
          <w:b/>
          <w:bCs/>
          <w:color w:val="000000"/>
          <w:sz w:val="28"/>
          <w:szCs w:val="28"/>
        </w:rPr>
        <w:t>дать</w:t>
      </w:r>
      <w:r w:rsidRPr="00BA7FDC">
        <w:rPr>
          <w:color w:val="000000"/>
          <w:sz w:val="28"/>
          <w:szCs w:val="28"/>
        </w:rPr>
        <w:t>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б) </w:t>
      </w:r>
      <w:r w:rsidRPr="00BA7FDC">
        <w:rPr>
          <w:rStyle w:val="apple-converted-space"/>
          <w:color w:val="000000"/>
          <w:sz w:val="28"/>
          <w:szCs w:val="28"/>
        </w:rPr>
        <w:t> </w:t>
      </w:r>
      <w:r w:rsidRPr="00BA7FDC">
        <w:rPr>
          <w:b/>
          <w:bCs/>
          <w:color w:val="000000"/>
          <w:sz w:val="28"/>
          <w:szCs w:val="28"/>
        </w:rPr>
        <w:t>отказать</w:t>
      </w:r>
      <w:r w:rsidRPr="00BA7FDC">
        <w:rPr>
          <w:color w:val="000000"/>
          <w:sz w:val="28"/>
          <w:szCs w:val="28"/>
        </w:rPr>
        <w:t xml:space="preserve">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w:t>
      </w:r>
      <w:proofErr w:type="gramStart"/>
      <w:r w:rsidRPr="00BA7FDC">
        <w:rPr>
          <w:color w:val="000000"/>
          <w:sz w:val="28"/>
          <w:szCs w:val="28"/>
        </w:rPr>
        <w:t>функции</w:t>
      </w:r>
      <w:proofErr w:type="gramEnd"/>
      <w:r w:rsidRPr="00BA7FDC">
        <w:rPr>
          <w:color w:val="000000"/>
          <w:sz w:val="28"/>
          <w:szCs w:val="28"/>
        </w:rPr>
        <w:t xml:space="preserve"> но государственному </w:t>
      </w:r>
      <w:r w:rsidRPr="00BA7FDC">
        <w:rPr>
          <w:color w:val="000000"/>
          <w:sz w:val="28"/>
          <w:szCs w:val="28"/>
        </w:rPr>
        <w:lastRenderedPageBreak/>
        <w:t>(муниципальному) управлению этой организацией входили в его должностные (служебные) обязанности, и мотивировать свой отказ.</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7.4. По итогам рассмотрения вопроса, указанного в абзаце</w:t>
      </w:r>
      <w:r w:rsidRPr="00BA7FDC">
        <w:rPr>
          <w:rStyle w:val="apple-converted-space"/>
          <w:color w:val="000000"/>
          <w:sz w:val="28"/>
          <w:szCs w:val="28"/>
        </w:rPr>
        <w:t> </w:t>
      </w:r>
      <w:r w:rsidRPr="00BA7FDC">
        <w:rPr>
          <w:b/>
          <w:bCs/>
          <w:color w:val="000000"/>
          <w:sz w:val="28"/>
          <w:szCs w:val="28"/>
        </w:rPr>
        <w:t>третьем подпункта «б»</w:t>
      </w:r>
      <w:r w:rsidRPr="00BA7FDC">
        <w:rPr>
          <w:rStyle w:val="apple-converted-space"/>
          <w:b/>
          <w:bCs/>
          <w:color w:val="000000"/>
          <w:sz w:val="28"/>
          <w:szCs w:val="28"/>
        </w:rPr>
        <w:t> </w:t>
      </w:r>
      <w:r w:rsidRPr="00BA7FDC">
        <w:rPr>
          <w:color w:val="000000"/>
          <w:sz w:val="28"/>
          <w:szCs w:val="28"/>
        </w:rPr>
        <w:t>пункта 2.1 настоящего Положения, комиссия принимает одно из следующих решений: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а)</w:t>
      </w:r>
      <w:r w:rsidRPr="00BA7FDC">
        <w:rPr>
          <w:rStyle w:val="apple-converted-space"/>
          <w:color w:val="000000"/>
          <w:sz w:val="28"/>
          <w:szCs w:val="28"/>
        </w:rPr>
        <w:t> </w:t>
      </w:r>
      <w:r w:rsidRPr="00BA7FDC">
        <w:rPr>
          <w:b/>
          <w:bCs/>
          <w:color w:val="000000"/>
          <w:sz w:val="28"/>
          <w:szCs w:val="28"/>
        </w:rPr>
        <w:t>признать,</w:t>
      </w:r>
      <w:r w:rsidRPr="00BA7FDC">
        <w:rPr>
          <w:rStyle w:val="apple-converted-space"/>
          <w:color w:val="000000"/>
          <w:sz w:val="28"/>
          <w:szCs w:val="28"/>
        </w:rPr>
        <w:t> </w:t>
      </w:r>
      <w:r w:rsidRPr="00BA7FDC">
        <w:rPr>
          <w:color w:val="000000"/>
          <w:sz w:val="28"/>
          <w:szCs w:val="28"/>
        </w:rPr>
        <w:t>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w:t>
      </w:r>
      <w:r w:rsidRPr="00BA7FDC">
        <w:rPr>
          <w:rStyle w:val="apple-converted-space"/>
          <w:color w:val="000000"/>
          <w:sz w:val="28"/>
          <w:szCs w:val="28"/>
        </w:rPr>
        <w:t> </w:t>
      </w:r>
      <w:r w:rsidRPr="00BA7FDC">
        <w:rPr>
          <w:b/>
          <w:bCs/>
          <w:color w:val="000000"/>
          <w:sz w:val="28"/>
          <w:szCs w:val="28"/>
        </w:rPr>
        <w:t>объективной</w:t>
      </w:r>
      <w:r w:rsidRPr="00BA7FDC">
        <w:rPr>
          <w:rStyle w:val="apple-converted-space"/>
          <w:b/>
          <w:bCs/>
          <w:color w:val="000000"/>
          <w:sz w:val="28"/>
          <w:szCs w:val="28"/>
        </w:rPr>
        <w:t> </w:t>
      </w:r>
      <w:r w:rsidRPr="00BA7FDC">
        <w:rPr>
          <w:b/>
          <w:bCs/>
          <w:color w:val="000000"/>
          <w:sz w:val="28"/>
          <w:szCs w:val="28"/>
        </w:rPr>
        <w:t>и уважительной;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proofErr w:type="gramStart"/>
      <w:r w:rsidRPr="00BA7FDC">
        <w:rPr>
          <w:b/>
          <w:bCs/>
          <w:color w:val="000000"/>
          <w:sz w:val="28"/>
          <w:szCs w:val="28"/>
        </w:rPr>
        <w:t>б)</w:t>
      </w:r>
      <w:r w:rsidRPr="00BA7FDC">
        <w:rPr>
          <w:rStyle w:val="apple-converted-space"/>
          <w:b/>
          <w:bCs/>
          <w:color w:val="000000"/>
          <w:sz w:val="28"/>
          <w:szCs w:val="28"/>
        </w:rPr>
        <w:t> </w:t>
      </w:r>
      <w:r w:rsidRPr="00BA7FDC">
        <w:rPr>
          <w:b/>
          <w:bCs/>
          <w:color w:val="000000"/>
          <w:sz w:val="28"/>
          <w:szCs w:val="28"/>
        </w:rPr>
        <w:t>признать</w:t>
      </w:r>
      <w:r w:rsidRPr="00BA7FDC">
        <w:rPr>
          <w:color w:val="000000"/>
          <w:sz w:val="28"/>
          <w:szCs w:val="28"/>
        </w:rPr>
        <w:t>, что причина непредставления муниципальным служащим сведений о до одах, об  имуществе   и  обязательствах   имущественного  характера  своих  супруги (супруга) и несовершеннолетних детей</w:t>
      </w:r>
      <w:r w:rsidRPr="00BA7FDC">
        <w:rPr>
          <w:rStyle w:val="apple-converted-space"/>
          <w:color w:val="000000"/>
          <w:sz w:val="28"/>
          <w:szCs w:val="28"/>
        </w:rPr>
        <w:t> </w:t>
      </w:r>
      <w:r w:rsidRPr="00BA7FDC">
        <w:rPr>
          <w:b/>
          <w:bCs/>
          <w:color w:val="000000"/>
          <w:sz w:val="28"/>
          <w:szCs w:val="28"/>
        </w:rPr>
        <w:t>не является уважительной.</w:t>
      </w:r>
      <w:proofErr w:type="gramEnd"/>
      <w:r w:rsidRPr="00BA7FDC">
        <w:rPr>
          <w:rStyle w:val="apple-converted-space"/>
          <w:color w:val="000000"/>
          <w:sz w:val="28"/>
          <w:szCs w:val="28"/>
        </w:rPr>
        <w:t> </w:t>
      </w:r>
      <w:r w:rsidRPr="00BA7FDC">
        <w:rPr>
          <w:color w:val="000000"/>
          <w:sz w:val="28"/>
          <w:szCs w:val="28"/>
        </w:rPr>
        <w:t>В этом случае комиссия рекомендует муниципальному служащему принять меры по представлению указанных сведений;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в)</w:t>
      </w:r>
      <w:r w:rsidRPr="00BA7FDC">
        <w:rPr>
          <w:rStyle w:val="apple-converted-space"/>
          <w:b/>
          <w:bCs/>
          <w:color w:val="000000"/>
          <w:sz w:val="28"/>
          <w:szCs w:val="28"/>
        </w:rPr>
        <w:t> </w:t>
      </w:r>
      <w:r w:rsidRPr="00BA7FDC">
        <w:rPr>
          <w:b/>
          <w:bCs/>
          <w:color w:val="000000"/>
          <w:sz w:val="28"/>
          <w:szCs w:val="28"/>
        </w:rPr>
        <w:t>признать,</w:t>
      </w:r>
      <w:r w:rsidRPr="00BA7FDC">
        <w:rPr>
          <w:rStyle w:val="apple-converted-space"/>
          <w:color w:val="000000"/>
          <w:sz w:val="28"/>
          <w:szCs w:val="28"/>
        </w:rPr>
        <w:t> </w:t>
      </w:r>
      <w:r w:rsidRPr="00BA7FDC">
        <w:rPr>
          <w:color w:val="000000"/>
          <w:sz w:val="28"/>
          <w:szCs w:val="28"/>
        </w:rPr>
        <w:t>что причина непредставления муниципальным служащим сведений о доходах,   об   имуществе   и   обязательствах   имущественною   характера   своих   супруги (супруга) и несовершеннолетних детей</w:t>
      </w:r>
      <w:r w:rsidRPr="00BA7FDC">
        <w:rPr>
          <w:rStyle w:val="apple-converted-space"/>
          <w:color w:val="000000"/>
          <w:sz w:val="28"/>
          <w:szCs w:val="28"/>
        </w:rPr>
        <w:t> </w:t>
      </w:r>
      <w:r w:rsidRPr="00BA7FDC">
        <w:rPr>
          <w:b/>
          <w:bCs/>
          <w:color w:val="000000"/>
          <w:sz w:val="28"/>
          <w:szCs w:val="28"/>
        </w:rPr>
        <w:t>необъективна</w:t>
      </w:r>
      <w:r w:rsidRPr="00BA7FDC">
        <w:rPr>
          <w:rStyle w:val="apple-converted-space"/>
          <w:color w:val="000000"/>
          <w:sz w:val="28"/>
          <w:szCs w:val="28"/>
        </w:rPr>
        <w:t> </w:t>
      </w:r>
      <w:r w:rsidRPr="00BA7FDC">
        <w:rPr>
          <w:color w:val="000000"/>
          <w:sz w:val="28"/>
          <w:szCs w:val="28"/>
        </w:rPr>
        <w:t>и является способом уклонения от</w:t>
      </w:r>
      <w:r w:rsidRPr="00BA7FDC">
        <w:rPr>
          <w:color w:val="000000"/>
          <w:sz w:val="28"/>
          <w:szCs w:val="28"/>
        </w:rPr>
        <w:br/>
        <w:t>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7.5.По итогам рассмотрения вопросов, предусмотренных подпунктами «а» и «б» пункта 2.1   настоящего  Положения, при наличии к тому оснований комиссия может принять иное, чем предусмотрено пунктами 7.1 — 7.4 настоящего Положения, решение.</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Основания и мотивы принятия такого решения должны быть отражены в протоколе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7.6.По итогам рассмотрения вопроса, предусмотренного подпунктом «а» пункта 2.1 настоящего Положения, комиссия принимает соответствующее решение.</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7.7. Для   исполнения   решений   комиссии   могут   быть   подготовлены   проекты муниципальных правовых актов,       поручений  и представлены на рассмотрение   главе    администрации.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lastRenderedPageBreak/>
        <w:t>7.8.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7.9.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подпункта «б»  пункта 2.1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«б» пункта 2.1 настоящего</w:t>
      </w:r>
      <w:r w:rsidRPr="00BA7FDC">
        <w:rPr>
          <w:color w:val="000000"/>
          <w:sz w:val="28"/>
          <w:szCs w:val="28"/>
        </w:rPr>
        <w:br/>
        <w:t>Положения, носит обязательный характер.</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7.10. В протоколе заседания комиссии указываются: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а)   дата заседания комиссии, фамилии, имена, отчества членов комиссии и других лиц, присутствующих на заседании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в)   предъявляемые к муниципальному служащему претензии, материалы, на которых они основываются: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г) содержание пояснений муниципального служащего и других лиц по существу предъявляемых претензий;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д)   фамилии, имена, отчества выступивших на заседании комиссии лиц и краткое изложение их выступлений;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е) источник информации, содержащей основания для проведения заседания комиссии, дата поступления информации  в администрацию или комиссию;</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е) другие сведения;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ж)  результаты голосования;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з</w:t>
      </w:r>
      <w:proofErr w:type="gramStart"/>
      <w:r w:rsidRPr="00BA7FDC">
        <w:rPr>
          <w:color w:val="000000"/>
          <w:sz w:val="28"/>
          <w:szCs w:val="28"/>
        </w:rPr>
        <w:t xml:space="preserve"> )</w:t>
      </w:r>
      <w:proofErr w:type="gramEnd"/>
      <w:r w:rsidRPr="00BA7FDC">
        <w:rPr>
          <w:color w:val="000000"/>
          <w:sz w:val="28"/>
          <w:szCs w:val="28"/>
        </w:rPr>
        <w:t>  решение и обоснование его принятия.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lastRenderedPageBreak/>
        <w:t>7.11.Член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7.12.Копия протокола заседания комиссии в 3-дневный срок со дня заседания комиссии     направляется     главе    администрации      полностью или в виде выписки из протокола заседания комиссии, —  муниципальному служащему, а также по решению комиссии — иным заинтересованным лицам.</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7.13.Оригинал протокола заседания комиссии подшивается в дело с материалами к заседанию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7.14.Глава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и месячный срок со дня поступления к нему протокола заседания комиссии.</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Решение  главы  администрации   оглашается на ближайшем заседании комиссии и принимается к сведению без обсуждения.</w:t>
      </w:r>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color w:val="000000"/>
          <w:sz w:val="28"/>
          <w:szCs w:val="28"/>
        </w:rPr>
        <w:t xml:space="preserve">                                  </w:t>
      </w:r>
    </w:p>
    <w:p w:rsidR="00BA7FDC" w:rsidRPr="00BA7FDC" w:rsidRDefault="00BA7FDC" w:rsidP="00BA7FDC">
      <w:pPr>
        <w:pStyle w:val="a5"/>
        <w:shd w:val="clear" w:color="auto" w:fill="FFFFFF"/>
        <w:spacing w:before="240" w:beforeAutospacing="0" w:after="0" w:afterAutospacing="0"/>
        <w:ind w:firstLine="851"/>
        <w:jc w:val="both"/>
        <w:rPr>
          <w:b/>
          <w:color w:val="000000"/>
          <w:sz w:val="28"/>
          <w:szCs w:val="28"/>
        </w:rPr>
      </w:pPr>
      <w:r w:rsidRPr="00BA7FDC">
        <w:rPr>
          <w:b/>
          <w:color w:val="000000"/>
          <w:sz w:val="28"/>
          <w:szCs w:val="28"/>
        </w:rPr>
        <w:t xml:space="preserve">                           8. Заключительные положения</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8.1.В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администрации      для    решения    вопроса    о    привлечении  муниципального     служащего     к     дисциплинарной     ответственности     в     порядке, предусмотренном действующим  законодательством.</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proofErr w:type="gramStart"/>
      <w:r w:rsidRPr="00BA7FDC">
        <w:rPr>
          <w:color w:val="000000"/>
          <w:sz w:val="28"/>
          <w:szCs w:val="28"/>
        </w:rPr>
        <w:t xml:space="preserve">8.2.В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w:t>
      </w:r>
      <w:r w:rsidRPr="00BA7FDC">
        <w:rPr>
          <w:color w:val="000000"/>
          <w:sz w:val="28"/>
          <w:szCs w:val="28"/>
        </w:rPr>
        <w:lastRenderedPageBreak/>
        <w:t>(бездействии) и подтверждающие такой факт документы   в   правоприменительные органы в 3-дневный срок, а при необходимости — немедленно.</w:t>
      </w:r>
      <w:proofErr w:type="gramEnd"/>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8.3.Копия протокола заседания комиссии  в отношении  гражданского служащего приобщается к его личному делу.</w:t>
      </w:r>
    </w:p>
    <w:p w:rsidR="00BA7FDC" w:rsidRPr="00BA7FDC" w:rsidRDefault="00BA7FDC" w:rsidP="00BA7FDC">
      <w:pPr>
        <w:pStyle w:val="a5"/>
        <w:shd w:val="clear" w:color="auto" w:fill="FFFFFF"/>
        <w:spacing w:before="240" w:beforeAutospacing="0" w:after="0" w:afterAutospacing="0"/>
        <w:ind w:firstLine="851"/>
        <w:jc w:val="both"/>
        <w:rPr>
          <w:color w:val="000000"/>
          <w:sz w:val="28"/>
          <w:szCs w:val="28"/>
        </w:rPr>
      </w:pPr>
      <w:r w:rsidRPr="00BA7FDC">
        <w:rPr>
          <w:color w:val="000000"/>
          <w:sz w:val="28"/>
          <w:szCs w:val="28"/>
        </w:rPr>
        <w:t>8.4.Дело с материалами к заседанию комиссии хранится в кадровой службе  администрации  Богдановского сельсовета.</w:t>
      </w:r>
    </w:p>
    <w:p w:rsidR="00BA7FDC" w:rsidRPr="00BA7FDC" w:rsidRDefault="00BA7FDC" w:rsidP="00BA7FDC">
      <w:pPr>
        <w:pStyle w:val="a5"/>
        <w:shd w:val="clear" w:color="auto" w:fill="FFFFFF"/>
        <w:spacing w:before="240" w:beforeAutospacing="0" w:after="0" w:afterAutospacing="0"/>
        <w:jc w:val="both"/>
        <w:rPr>
          <w:color w:val="000000"/>
          <w:sz w:val="28"/>
          <w:szCs w:val="28"/>
        </w:rPr>
      </w:pPr>
      <w:r w:rsidRPr="00BA7FDC">
        <w:rPr>
          <w:color w:val="000000"/>
          <w:sz w:val="28"/>
          <w:szCs w:val="28"/>
        </w:rPr>
        <w:t> </w:t>
      </w:r>
    </w:p>
    <w:p w:rsidR="00BA7FDC" w:rsidRPr="00BA7FDC" w:rsidRDefault="00BA7FDC" w:rsidP="00BA7FDC">
      <w:pPr>
        <w:jc w:val="both"/>
        <w:rPr>
          <w:rFonts w:ascii="Times New Roman" w:hAnsi="Times New Roman" w:cs="Times New Roman"/>
          <w:sz w:val="28"/>
          <w:szCs w:val="28"/>
        </w:rPr>
      </w:pPr>
    </w:p>
    <w:p w:rsidR="00BA7FDC" w:rsidRPr="00BA7FDC" w:rsidRDefault="00BA7FDC" w:rsidP="00BA7FDC">
      <w:pPr>
        <w:jc w:val="both"/>
        <w:rPr>
          <w:rFonts w:ascii="Times New Roman" w:hAnsi="Times New Roman" w:cs="Times New Roman"/>
          <w:sz w:val="28"/>
          <w:szCs w:val="28"/>
        </w:rPr>
      </w:pPr>
    </w:p>
    <w:p w:rsidR="00BA7FDC" w:rsidRPr="00BA7FDC" w:rsidRDefault="00BA7FDC" w:rsidP="00BA7FDC">
      <w:pPr>
        <w:pStyle w:val="a3"/>
        <w:jc w:val="both"/>
        <w:rPr>
          <w:szCs w:val="28"/>
        </w:rPr>
      </w:pPr>
    </w:p>
    <w:p w:rsidR="00BA7FDC" w:rsidRPr="00BA7FDC" w:rsidRDefault="00BA7FDC" w:rsidP="00BA7FDC">
      <w:pPr>
        <w:pStyle w:val="a3"/>
        <w:jc w:val="both"/>
        <w:rPr>
          <w:szCs w:val="28"/>
        </w:rPr>
      </w:pPr>
    </w:p>
    <w:p w:rsidR="006721B0" w:rsidRPr="00BA7FDC" w:rsidRDefault="006721B0">
      <w:pPr>
        <w:rPr>
          <w:rFonts w:ascii="Times New Roman" w:hAnsi="Times New Roman" w:cs="Times New Roman"/>
        </w:rPr>
      </w:pPr>
    </w:p>
    <w:sectPr w:rsidR="006721B0" w:rsidRPr="00BA7FDC" w:rsidSect="00974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7FDC"/>
    <w:rsid w:val="006721B0"/>
    <w:rsid w:val="00902CD5"/>
    <w:rsid w:val="009743BA"/>
    <w:rsid w:val="0097649F"/>
    <w:rsid w:val="00BA7FDC"/>
    <w:rsid w:val="00C67328"/>
    <w:rsid w:val="00E64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7FD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BA7FDC"/>
    <w:rPr>
      <w:rFonts w:ascii="Times New Roman" w:eastAsia="Times New Roman" w:hAnsi="Times New Roman" w:cs="Times New Roman"/>
      <w:sz w:val="28"/>
      <w:szCs w:val="24"/>
    </w:rPr>
  </w:style>
  <w:style w:type="paragraph" w:styleId="a5">
    <w:name w:val="Normal (Web)"/>
    <w:basedOn w:val="a"/>
    <w:uiPriority w:val="99"/>
    <w:rsid w:val="00BA7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7FDC"/>
  </w:style>
  <w:style w:type="paragraph" w:styleId="a6">
    <w:name w:val="No Spacing"/>
    <w:uiPriority w:val="1"/>
    <w:qFormat/>
    <w:rsid w:val="00BA7FDC"/>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Богдановский сельсовет</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6</cp:revision>
  <cp:lastPrinted>2016-03-23T09:57:00Z</cp:lastPrinted>
  <dcterms:created xsi:type="dcterms:W3CDTF">2016-03-15T06:37:00Z</dcterms:created>
  <dcterms:modified xsi:type="dcterms:W3CDTF">2016-03-23T10:07:00Z</dcterms:modified>
</cp:coreProperties>
</file>